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FC02" w14:textId="4B2AF972" w:rsidR="005D3CEF" w:rsidRPr="005C0C00" w:rsidRDefault="009E2629" w:rsidP="005C0C00">
      <w:pPr>
        <w:pStyle w:val="Title"/>
      </w:pPr>
      <w:bookmarkStart w:id="0" w:name="_Toc525656199"/>
      <w:r>
        <w:t>BIOHAZARDOUS WASTE MANAGEMENT PLAN</w:t>
      </w:r>
    </w:p>
    <w:p w14:paraId="3917B976" w14:textId="1C9B3C2C" w:rsidR="00C82230" w:rsidRPr="005D3CEF" w:rsidRDefault="2B0A3C1B">
      <w:pPr>
        <w:pStyle w:val="NormalWeb"/>
        <w:spacing w:before="0" w:beforeAutospacing="0" w:after="4080" w:afterAutospacing="0"/>
        <w:rPr>
          <w:rFonts w:ascii="Arial" w:hAnsi="Arial" w:cs="Arial"/>
          <w:color w:val="404040" w:themeColor="text1" w:themeTint="BF"/>
          <w:sz w:val="32"/>
          <w:szCs w:val="32"/>
        </w:rPr>
      </w:pPr>
      <w:r w:rsidRPr="1F2D222C">
        <w:rPr>
          <w:rFonts w:ascii="Arial" w:hAnsi="Arial" w:cs="Arial"/>
          <w:color w:val="404040" w:themeColor="text1" w:themeTint="BF"/>
          <w:sz w:val="44"/>
          <w:szCs w:val="44"/>
        </w:rPr>
        <w:t>AUGUST</w:t>
      </w:r>
      <w:r w:rsidR="009E2629" w:rsidRPr="1F2D222C">
        <w:rPr>
          <w:rFonts w:ascii="Arial" w:hAnsi="Arial" w:cs="Arial"/>
          <w:color w:val="404040" w:themeColor="text1" w:themeTint="BF"/>
          <w:sz w:val="44"/>
          <w:szCs w:val="44"/>
        </w:rPr>
        <w:t xml:space="preserve"> 202</w:t>
      </w:r>
      <w:r w:rsidR="615563B0" w:rsidRPr="1F2D222C">
        <w:rPr>
          <w:rFonts w:ascii="Arial" w:hAnsi="Arial" w:cs="Arial"/>
          <w:color w:val="404040" w:themeColor="text1" w:themeTint="BF"/>
          <w:sz w:val="44"/>
          <w:szCs w:val="44"/>
        </w:rPr>
        <w:t>6</w:t>
      </w:r>
    </w:p>
    <w:p w14:paraId="5E32AA73" w14:textId="77777777" w:rsidR="00C82230" w:rsidRPr="005D3CEF" w:rsidRDefault="00C82230" w:rsidP="00FA3B60">
      <w:pPr>
        <w:spacing w:after="60"/>
        <w:rPr>
          <w:sz w:val="24"/>
          <w:szCs w:val="24"/>
        </w:rPr>
      </w:pPr>
      <w:r w:rsidRPr="005D3CEF">
        <w:rPr>
          <w:sz w:val="24"/>
          <w:szCs w:val="24"/>
        </w:rPr>
        <w:t>Environmental Health &amp; Safety</w:t>
      </w:r>
    </w:p>
    <w:p w14:paraId="58C1DBA9" w14:textId="77777777" w:rsidR="00C82230" w:rsidRPr="005D3CEF" w:rsidRDefault="00C82230" w:rsidP="00FA3B60">
      <w:pPr>
        <w:spacing w:after="60"/>
        <w:rPr>
          <w:b/>
          <w:sz w:val="24"/>
          <w:szCs w:val="24"/>
        </w:rPr>
      </w:pPr>
      <w:r w:rsidRPr="005D3CEF">
        <w:rPr>
          <w:b/>
          <w:sz w:val="24"/>
          <w:szCs w:val="24"/>
        </w:rPr>
        <w:t>Michigan State University</w:t>
      </w:r>
    </w:p>
    <w:p w14:paraId="2014D317" w14:textId="77777777" w:rsidR="00C82230" w:rsidRPr="005D3CEF" w:rsidRDefault="00C82230" w:rsidP="00FA3B60">
      <w:pPr>
        <w:spacing w:after="60"/>
        <w:rPr>
          <w:sz w:val="24"/>
          <w:szCs w:val="24"/>
        </w:rPr>
      </w:pPr>
      <w:r w:rsidRPr="005D3CEF">
        <w:rPr>
          <w:sz w:val="24"/>
          <w:szCs w:val="24"/>
        </w:rPr>
        <w:t>4000 Collins Road, Room B20</w:t>
      </w:r>
    </w:p>
    <w:p w14:paraId="59F2D406" w14:textId="77777777" w:rsidR="00C82230" w:rsidRPr="005D3CEF" w:rsidRDefault="00C82230" w:rsidP="00FA3B60">
      <w:pPr>
        <w:spacing w:after="60"/>
        <w:rPr>
          <w:sz w:val="24"/>
          <w:szCs w:val="24"/>
        </w:rPr>
      </w:pPr>
      <w:r w:rsidRPr="005D3CEF">
        <w:rPr>
          <w:sz w:val="24"/>
          <w:szCs w:val="24"/>
        </w:rPr>
        <w:t>Lansing</w:t>
      </w:r>
      <w:r w:rsidR="00FA3B60" w:rsidRPr="005D3CEF">
        <w:rPr>
          <w:sz w:val="24"/>
          <w:szCs w:val="24"/>
        </w:rPr>
        <w:t>, MI</w:t>
      </w:r>
      <w:r w:rsidRPr="005D3CEF">
        <w:rPr>
          <w:sz w:val="24"/>
          <w:szCs w:val="24"/>
        </w:rPr>
        <w:t xml:space="preserve"> 48910</w:t>
      </w:r>
    </w:p>
    <w:p w14:paraId="53BCCCA2" w14:textId="77777777" w:rsidR="00C82230" w:rsidRPr="005D3CEF" w:rsidRDefault="00C82230" w:rsidP="00FA3B60">
      <w:pPr>
        <w:spacing w:after="60"/>
        <w:rPr>
          <w:sz w:val="24"/>
          <w:szCs w:val="24"/>
        </w:rPr>
      </w:pPr>
      <w:r w:rsidRPr="005D3CEF">
        <w:rPr>
          <w:sz w:val="24"/>
          <w:szCs w:val="24"/>
        </w:rPr>
        <w:t>517-355-0153</w:t>
      </w:r>
    </w:p>
    <w:p w14:paraId="0D03569F" w14:textId="77777777" w:rsidR="00E252F9" w:rsidRPr="005D3CEF" w:rsidRDefault="00C82230" w:rsidP="00FA3B60">
      <w:pPr>
        <w:spacing w:after="60"/>
        <w:rPr>
          <w:sz w:val="24"/>
          <w:szCs w:val="24"/>
        </w:rPr>
      </w:pPr>
      <w:hyperlink r:id="rId12" w:history="1">
        <w:r w:rsidRPr="005D3CEF">
          <w:rPr>
            <w:rStyle w:val="Hyperlink"/>
            <w:sz w:val="24"/>
            <w:szCs w:val="24"/>
          </w:rPr>
          <w:t>ehs.msu.edu</w:t>
        </w:r>
      </w:hyperlink>
    </w:p>
    <w:p w14:paraId="541EB73A" w14:textId="77777777" w:rsidR="00E252F9" w:rsidRDefault="00E252F9" w:rsidP="00E252F9">
      <w:pPr>
        <w:sectPr w:rsidR="00E252F9" w:rsidSect="00E252F9">
          <w:footerReference w:type="default" r:id="rId13"/>
          <w:headerReference w:type="first" r:id="rId14"/>
          <w:pgSz w:w="12240" w:h="15840" w:code="1"/>
          <w:pgMar w:top="1728" w:right="1440" w:bottom="1440" w:left="1440" w:header="720" w:footer="720" w:gutter="0"/>
          <w:cols w:space="720"/>
          <w:vAlign w:val="center"/>
          <w:titlePg/>
          <w:docGrid w:linePitch="360"/>
        </w:sectPr>
      </w:pPr>
    </w:p>
    <w:bookmarkStart w:id="1" w:name="_Toc181698227" w:displacedByCustomXml="next"/>
    <w:sdt>
      <w:sdtPr>
        <w:rPr>
          <w:rFonts w:ascii="Book Antiqua" w:eastAsiaTheme="minorEastAsia" w:hAnsi="Book Antiqua" w:cstheme="minorBidi"/>
          <w:b w:val="0"/>
          <w:caps w:val="0"/>
          <w:color w:val="auto"/>
          <w:sz w:val="24"/>
          <w:szCs w:val="24"/>
        </w:rPr>
        <w:id w:val="-1973432500"/>
        <w:docPartObj>
          <w:docPartGallery w:val="Table of Contents"/>
          <w:docPartUnique/>
        </w:docPartObj>
      </w:sdtPr>
      <w:sdtEndPr>
        <w:rPr>
          <w:rFonts w:ascii="Arial" w:hAnsi="Arial"/>
          <w:noProof/>
          <w:color w:val="404040" w:themeColor="text1" w:themeTint="BF"/>
          <w:sz w:val="20"/>
          <w:szCs w:val="20"/>
        </w:rPr>
      </w:sdtEndPr>
      <w:sdtContent>
        <w:p w14:paraId="3967FF04" w14:textId="77777777" w:rsidR="003F53E7" w:rsidRPr="0053507D" w:rsidRDefault="003F53E7" w:rsidP="001F3E50">
          <w:pPr>
            <w:pStyle w:val="Heading1NoNum"/>
          </w:pPr>
          <w:r w:rsidRPr="0053507D">
            <w:t>Table of Contents</w:t>
          </w:r>
          <w:bookmarkEnd w:id="1"/>
        </w:p>
        <w:p w14:paraId="3F798E38" w14:textId="63BAA3C2" w:rsidR="00917500" w:rsidRDefault="003F53E7">
          <w:pPr>
            <w:pStyle w:val="TOC1"/>
            <w:rPr>
              <w:rFonts w:asciiTheme="minorHAnsi" w:eastAsiaTheme="minorEastAsia" w:hAnsiTheme="minorHAnsi"/>
              <w:noProof/>
              <w:color w:val="auto"/>
              <w:kern w:val="2"/>
              <w:sz w:val="24"/>
              <w:szCs w:val="24"/>
              <w14:ligatures w14:val="standardContextual"/>
            </w:rPr>
          </w:pPr>
          <w:r w:rsidRPr="0032413B">
            <w:rPr>
              <w:rFonts w:cstheme="minorHAnsi"/>
              <w:b/>
              <w:bCs/>
              <w:noProof/>
            </w:rPr>
            <w:fldChar w:fldCharType="begin"/>
          </w:r>
          <w:r w:rsidRPr="0032413B">
            <w:rPr>
              <w:rFonts w:cstheme="minorHAnsi"/>
              <w:b/>
              <w:bCs/>
              <w:noProof/>
            </w:rPr>
            <w:instrText xml:space="preserve"> TOC \o "1-3" \h \z \u </w:instrText>
          </w:r>
          <w:r w:rsidRPr="0032413B">
            <w:rPr>
              <w:rFonts w:cstheme="minorHAnsi"/>
              <w:b/>
              <w:bCs/>
              <w:noProof/>
            </w:rPr>
            <w:fldChar w:fldCharType="separate"/>
          </w:r>
          <w:hyperlink w:anchor="_Toc181698227" w:history="1">
            <w:r w:rsidR="00917500" w:rsidRPr="008D2133">
              <w:rPr>
                <w:rStyle w:val="Hyperlink"/>
                <w:noProof/>
              </w:rPr>
              <w:t>Table of Contents</w:t>
            </w:r>
            <w:r w:rsidR="00917500">
              <w:rPr>
                <w:noProof/>
                <w:webHidden/>
              </w:rPr>
              <w:tab/>
            </w:r>
            <w:r w:rsidR="00917500">
              <w:rPr>
                <w:noProof/>
                <w:webHidden/>
              </w:rPr>
              <w:fldChar w:fldCharType="begin"/>
            </w:r>
            <w:r w:rsidR="00917500">
              <w:rPr>
                <w:noProof/>
                <w:webHidden/>
              </w:rPr>
              <w:instrText xml:space="preserve"> PAGEREF _Toc181698227 \h </w:instrText>
            </w:r>
            <w:r w:rsidR="00917500">
              <w:rPr>
                <w:noProof/>
                <w:webHidden/>
              </w:rPr>
            </w:r>
            <w:r w:rsidR="00917500">
              <w:rPr>
                <w:noProof/>
                <w:webHidden/>
              </w:rPr>
              <w:fldChar w:fldCharType="separate"/>
            </w:r>
            <w:r w:rsidR="00917500">
              <w:rPr>
                <w:noProof/>
                <w:webHidden/>
              </w:rPr>
              <w:t>2</w:t>
            </w:r>
            <w:r w:rsidR="00917500">
              <w:rPr>
                <w:noProof/>
                <w:webHidden/>
              </w:rPr>
              <w:fldChar w:fldCharType="end"/>
            </w:r>
          </w:hyperlink>
        </w:p>
        <w:p w14:paraId="3551C499" w14:textId="0F982963"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28" w:history="1">
            <w:r w:rsidRPr="008D2133">
              <w:rPr>
                <w:rStyle w:val="Hyperlink"/>
                <w:noProof/>
              </w:rPr>
              <w:t>1</w:t>
            </w:r>
            <w:r>
              <w:rPr>
                <w:rFonts w:asciiTheme="minorHAnsi" w:eastAsiaTheme="minorEastAsia" w:hAnsiTheme="minorHAnsi"/>
                <w:noProof/>
                <w:color w:val="auto"/>
                <w:kern w:val="2"/>
                <w:sz w:val="24"/>
                <w:szCs w:val="24"/>
                <w14:ligatures w14:val="standardContextual"/>
              </w:rPr>
              <w:tab/>
            </w:r>
            <w:r w:rsidRPr="008D2133">
              <w:rPr>
                <w:rStyle w:val="Hyperlink"/>
                <w:noProof/>
              </w:rPr>
              <w:t>Purpose/Version</w:t>
            </w:r>
            <w:r>
              <w:rPr>
                <w:noProof/>
                <w:webHidden/>
              </w:rPr>
              <w:tab/>
            </w:r>
            <w:r>
              <w:rPr>
                <w:noProof/>
                <w:webHidden/>
              </w:rPr>
              <w:fldChar w:fldCharType="begin"/>
            </w:r>
            <w:r>
              <w:rPr>
                <w:noProof/>
                <w:webHidden/>
              </w:rPr>
              <w:instrText xml:space="preserve"> PAGEREF _Toc181698228 \h </w:instrText>
            </w:r>
            <w:r>
              <w:rPr>
                <w:noProof/>
                <w:webHidden/>
              </w:rPr>
            </w:r>
            <w:r>
              <w:rPr>
                <w:noProof/>
                <w:webHidden/>
              </w:rPr>
              <w:fldChar w:fldCharType="separate"/>
            </w:r>
            <w:r>
              <w:rPr>
                <w:noProof/>
                <w:webHidden/>
              </w:rPr>
              <w:t>3</w:t>
            </w:r>
            <w:r>
              <w:rPr>
                <w:noProof/>
                <w:webHidden/>
              </w:rPr>
              <w:fldChar w:fldCharType="end"/>
            </w:r>
          </w:hyperlink>
        </w:p>
        <w:p w14:paraId="1CEFFBA6" w14:textId="148F3416"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29" w:history="1">
            <w:r w:rsidRPr="008D2133">
              <w:rPr>
                <w:rStyle w:val="Hyperlink"/>
                <w:noProof/>
              </w:rPr>
              <w:t>2</w:t>
            </w:r>
            <w:r>
              <w:rPr>
                <w:rFonts w:asciiTheme="minorHAnsi" w:eastAsiaTheme="minorEastAsia" w:hAnsiTheme="minorHAnsi"/>
                <w:noProof/>
                <w:color w:val="auto"/>
                <w:kern w:val="2"/>
                <w:sz w:val="24"/>
                <w:szCs w:val="24"/>
                <w14:ligatures w14:val="standardContextual"/>
              </w:rPr>
              <w:tab/>
            </w:r>
            <w:r w:rsidRPr="008D2133">
              <w:rPr>
                <w:rStyle w:val="Hyperlink"/>
                <w:noProof/>
              </w:rPr>
              <w:t>INTRODUCTION</w:t>
            </w:r>
            <w:r>
              <w:rPr>
                <w:noProof/>
                <w:webHidden/>
              </w:rPr>
              <w:tab/>
            </w:r>
            <w:r>
              <w:rPr>
                <w:noProof/>
                <w:webHidden/>
              </w:rPr>
              <w:fldChar w:fldCharType="begin"/>
            </w:r>
            <w:r>
              <w:rPr>
                <w:noProof/>
                <w:webHidden/>
              </w:rPr>
              <w:instrText xml:space="preserve"> PAGEREF _Toc181698229 \h </w:instrText>
            </w:r>
            <w:r>
              <w:rPr>
                <w:noProof/>
                <w:webHidden/>
              </w:rPr>
            </w:r>
            <w:r>
              <w:rPr>
                <w:noProof/>
                <w:webHidden/>
              </w:rPr>
              <w:fldChar w:fldCharType="separate"/>
            </w:r>
            <w:r>
              <w:rPr>
                <w:noProof/>
                <w:webHidden/>
              </w:rPr>
              <w:t>3</w:t>
            </w:r>
            <w:r>
              <w:rPr>
                <w:noProof/>
                <w:webHidden/>
              </w:rPr>
              <w:fldChar w:fldCharType="end"/>
            </w:r>
          </w:hyperlink>
        </w:p>
        <w:p w14:paraId="3D95CF85" w14:textId="3FF33277"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30" w:history="1">
            <w:r w:rsidRPr="008D2133">
              <w:rPr>
                <w:rStyle w:val="Hyperlink"/>
                <w:noProof/>
              </w:rPr>
              <w:t>3</w:t>
            </w:r>
            <w:r>
              <w:rPr>
                <w:rFonts w:asciiTheme="minorHAnsi" w:eastAsiaTheme="minorEastAsia" w:hAnsiTheme="minorHAnsi"/>
                <w:noProof/>
                <w:color w:val="auto"/>
                <w:kern w:val="2"/>
                <w:sz w:val="24"/>
                <w:szCs w:val="24"/>
                <w14:ligatures w14:val="standardContextual"/>
              </w:rPr>
              <w:tab/>
            </w:r>
            <w:r w:rsidRPr="008D2133">
              <w:rPr>
                <w:rStyle w:val="Hyperlink"/>
                <w:noProof/>
              </w:rPr>
              <w:t>General PLAN MANAGEMENT</w:t>
            </w:r>
            <w:r>
              <w:rPr>
                <w:noProof/>
                <w:webHidden/>
              </w:rPr>
              <w:tab/>
            </w:r>
            <w:r>
              <w:rPr>
                <w:noProof/>
                <w:webHidden/>
              </w:rPr>
              <w:fldChar w:fldCharType="begin"/>
            </w:r>
            <w:r>
              <w:rPr>
                <w:noProof/>
                <w:webHidden/>
              </w:rPr>
              <w:instrText xml:space="preserve"> PAGEREF _Toc181698230 \h </w:instrText>
            </w:r>
            <w:r>
              <w:rPr>
                <w:noProof/>
                <w:webHidden/>
              </w:rPr>
            </w:r>
            <w:r>
              <w:rPr>
                <w:noProof/>
                <w:webHidden/>
              </w:rPr>
              <w:fldChar w:fldCharType="separate"/>
            </w:r>
            <w:r>
              <w:rPr>
                <w:noProof/>
                <w:webHidden/>
              </w:rPr>
              <w:t>3</w:t>
            </w:r>
            <w:r>
              <w:rPr>
                <w:noProof/>
                <w:webHidden/>
              </w:rPr>
              <w:fldChar w:fldCharType="end"/>
            </w:r>
          </w:hyperlink>
        </w:p>
        <w:p w14:paraId="3746EE58" w14:textId="44DFA0BB"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31" w:history="1">
            <w:r w:rsidRPr="008D2133">
              <w:rPr>
                <w:rStyle w:val="Hyperlink"/>
                <w:noProof/>
              </w:rPr>
              <w:t>3.1</w:t>
            </w:r>
            <w:r>
              <w:rPr>
                <w:rFonts w:asciiTheme="minorHAnsi" w:eastAsiaTheme="minorEastAsia" w:hAnsiTheme="minorHAnsi"/>
                <w:noProof/>
                <w:color w:val="auto"/>
                <w:kern w:val="2"/>
                <w:sz w:val="24"/>
                <w:szCs w:val="24"/>
                <w14:ligatures w14:val="standardContextual"/>
              </w:rPr>
              <w:tab/>
            </w:r>
            <w:r w:rsidRPr="008D2133">
              <w:rPr>
                <w:rStyle w:val="Hyperlink"/>
                <w:noProof/>
              </w:rPr>
              <w:t>Responsibilities</w:t>
            </w:r>
            <w:r>
              <w:rPr>
                <w:noProof/>
                <w:webHidden/>
              </w:rPr>
              <w:tab/>
            </w:r>
            <w:r>
              <w:rPr>
                <w:noProof/>
                <w:webHidden/>
              </w:rPr>
              <w:fldChar w:fldCharType="begin"/>
            </w:r>
            <w:r>
              <w:rPr>
                <w:noProof/>
                <w:webHidden/>
              </w:rPr>
              <w:instrText xml:space="preserve"> PAGEREF _Toc181698231 \h </w:instrText>
            </w:r>
            <w:r>
              <w:rPr>
                <w:noProof/>
                <w:webHidden/>
              </w:rPr>
            </w:r>
            <w:r>
              <w:rPr>
                <w:noProof/>
                <w:webHidden/>
              </w:rPr>
              <w:fldChar w:fldCharType="separate"/>
            </w:r>
            <w:r>
              <w:rPr>
                <w:noProof/>
                <w:webHidden/>
              </w:rPr>
              <w:t>3</w:t>
            </w:r>
            <w:r>
              <w:rPr>
                <w:noProof/>
                <w:webHidden/>
              </w:rPr>
              <w:fldChar w:fldCharType="end"/>
            </w:r>
          </w:hyperlink>
        </w:p>
        <w:p w14:paraId="37327552" w14:textId="120E6DE4"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32" w:history="1">
            <w:r w:rsidRPr="008D2133">
              <w:rPr>
                <w:rStyle w:val="Hyperlink"/>
                <w:noProof/>
              </w:rPr>
              <w:t>3.1.1</w:t>
            </w:r>
            <w:r>
              <w:rPr>
                <w:rFonts w:asciiTheme="minorHAnsi" w:eastAsiaTheme="minorEastAsia" w:hAnsiTheme="minorHAnsi"/>
                <w:noProof/>
                <w:color w:val="auto"/>
                <w:kern w:val="2"/>
                <w:sz w:val="24"/>
                <w:szCs w:val="24"/>
                <w14:ligatures w14:val="standardContextual"/>
              </w:rPr>
              <w:tab/>
            </w:r>
            <w:r w:rsidRPr="008D2133">
              <w:rPr>
                <w:rStyle w:val="Hyperlink"/>
                <w:noProof/>
              </w:rPr>
              <w:t>EHS</w:t>
            </w:r>
            <w:r>
              <w:rPr>
                <w:noProof/>
                <w:webHidden/>
              </w:rPr>
              <w:tab/>
            </w:r>
            <w:r>
              <w:rPr>
                <w:noProof/>
                <w:webHidden/>
              </w:rPr>
              <w:fldChar w:fldCharType="begin"/>
            </w:r>
            <w:r>
              <w:rPr>
                <w:noProof/>
                <w:webHidden/>
              </w:rPr>
              <w:instrText xml:space="preserve"> PAGEREF _Toc181698232 \h </w:instrText>
            </w:r>
            <w:r>
              <w:rPr>
                <w:noProof/>
                <w:webHidden/>
              </w:rPr>
            </w:r>
            <w:r>
              <w:rPr>
                <w:noProof/>
                <w:webHidden/>
              </w:rPr>
              <w:fldChar w:fldCharType="separate"/>
            </w:r>
            <w:r>
              <w:rPr>
                <w:noProof/>
                <w:webHidden/>
              </w:rPr>
              <w:t>3</w:t>
            </w:r>
            <w:r>
              <w:rPr>
                <w:noProof/>
                <w:webHidden/>
              </w:rPr>
              <w:fldChar w:fldCharType="end"/>
            </w:r>
          </w:hyperlink>
        </w:p>
        <w:p w14:paraId="25CB8BFB" w14:textId="3A154CCD"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33" w:history="1">
            <w:r w:rsidRPr="008D2133">
              <w:rPr>
                <w:rStyle w:val="Hyperlink"/>
                <w:noProof/>
              </w:rPr>
              <w:t>3.1.2</w:t>
            </w:r>
            <w:r>
              <w:rPr>
                <w:rFonts w:asciiTheme="minorHAnsi" w:eastAsiaTheme="minorEastAsia" w:hAnsiTheme="minorHAnsi"/>
                <w:noProof/>
                <w:color w:val="auto"/>
                <w:kern w:val="2"/>
                <w:sz w:val="24"/>
                <w:szCs w:val="24"/>
                <w14:ligatures w14:val="standardContextual"/>
              </w:rPr>
              <w:tab/>
            </w:r>
            <w:r w:rsidRPr="008D2133">
              <w:rPr>
                <w:rStyle w:val="Hyperlink"/>
                <w:noProof/>
              </w:rPr>
              <w:t>Supervisory Personnel</w:t>
            </w:r>
            <w:r>
              <w:rPr>
                <w:noProof/>
                <w:webHidden/>
              </w:rPr>
              <w:tab/>
            </w:r>
            <w:r>
              <w:rPr>
                <w:noProof/>
                <w:webHidden/>
              </w:rPr>
              <w:fldChar w:fldCharType="begin"/>
            </w:r>
            <w:r>
              <w:rPr>
                <w:noProof/>
                <w:webHidden/>
              </w:rPr>
              <w:instrText xml:space="preserve"> PAGEREF _Toc181698233 \h </w:instrText>
            </w:r>
            <w:r>
              <w:rPr>
                <w:noProof/>
                <w:webHidden/>
              </w:rPr>
            </w:r>
            <w:r>
              <w:rPr>
                <w:noProof/>
                <w:webHidden/>
              </w:rPr>
              <w:fldChar w:fldCharType="separate"/>
            </w:r>
            <w:r>
              <w:rPr>
                <w:noProof/>
                <w:webHidden/>
              </w:rPr>
              <w:t>4</w:t>
            </w:r>
            <w:r>
              <w:rPr>
                <w:noProof/>
                <w:webHidden/>
              </w:rPr>
              <w:fldChar w:fldCharType="end"/>
            </w:r>
          </w:hyperlink>
        </w:p>
        <w:p w14:paraId="0CC5D0B6" w14:textId="42381915"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34" w:history="1">
            <w:r w:rsidRPr="008D2133">
              <w:rPr>
                <w:rStyle w:val="Hyperlink"/>
                <w:noProof/>
              </w:rPr>
              <w:t>3.1.3</w:t>
            </w:r>
            <w:r>
              <w:rPr>
                <w:rFonts w:asciiTheme="minorHAnsi" w:eastAsiaTheme="minorEastAsia" w:hAnsiTheme="minorHAnsi"/>
                <w:noProof/>
                <w:color w:val="auto"/>
                <w:kern w:val="2"/>
                <w:sz w:val="24"/>
                <w:szCs w:val="24"/>
                <w14:ligatures w14:val="standardContextual"/>
              </w:rPr>
              <w:tab/>
            </w:r>
            <w:r w:rsidRPr="008D2133">
              <w:rPr>
                <w:rStyle w:val="Hyperlink"/>
                <w:noProof/>
              </w:rPr>
              <w:t>Employees</w:t>
            </w:r>
            <w:r>
              <w:rPr>
                <w:noProof/>
                <w:webHidden/>
              </w:rPr>
              <w:tab/>
            </w:r>
            <w:r>
              <w:rPr>
                <w:noProof/>
                <w:webHidden/>
              </w:rPr>
              <w:fldChar w:fldCharType="begin"/>
            </w:r>
            <w:r>
              <w:rPr>
                <w:noProof/>
                <w:webHidden/>
              </w:rPr>
              <w:instrText xml:space="preserve"> PAGEREF _Toc181698234 \h </w:instrText>
            </w:r>
            <w:r>
              <w:rPr>
                <w:noProof/>
                <w:webHidden/>
              </w:rPr>
            </w:r>
            <w:r>
              <w:rPr>
                <w:noProof/>
                <w:webHidden/>
              </w:rPr>
              <w:fldChar w:fldCharType="separate"/>
            </w:r>
            <w:r>
              <w:rPr>
                <w:noProof/>
                <w:webHidden/>
              </w:rPr>
              <w:t>4</w:t>
            </w:r>
            <w:r>
              <w:rPr>
                <w:noProof/>
                <w:webHidden/>
              </w:rPr>
              <w:fldChar w:fldCharType="end"/>
            </w:r>
          </w:hyperlink>
        </w:p>
        <w:p w14:paraId="1BE49642" w14:textId="07A5C2ED"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35" w:history="1">
            <w:r w:rsidRPr="008D2133">
              <w:rPr>
                <w:rStyle w:val="Hyperlink"/>
                <w:noProof/>
              </w:rPr>
              <w:t>4</w:t>
            </w:r>
            <w:r>
              <w:rPr>
                <w:rFonts w:asciiTheme="minorHAnsi" w:eastAsiaTheme="minorEastAsia" w:hAnsiTheme="minorHAnsi"/>
                <w:noProof/>
                <w:color w:val="auto"/>
                <w:kern w:val="2"/>
                <w:sz w:val="24"/>
                <w:szCs w:val="24"/>
                <w14:ligatures w14:val="standardContextual"/>
              </w:rPr>
              <w:tab/>
            </w:r>
            <w:r w:rsidRPr="008D2133">
              <w:rPr>
                <w:rStyle w:val="Hyperlink"/>
                <w:noProof/>
              </w:rPr>
              <w:t>BIOHAZARDOUS WASTE DEFINED</w:t>
            </w:r>
            <w:r>
              <w:rPr>
                <w:noProof/>
                <w:webHidden/>
              </w:rPr>
              <w:tab/>
            </w:r>
            <w:r>
              <w:rPr>
                <w:noProof/>
                <w:webHidden/>
              </w:rPr>
              <w:fldChar w:fldCharType="begin"/>
            </w:r>
            <w:r>
              <w:rPr>
                <w:noProof/>
                <w:webHidden/>
              </w:rPr>
              <w:instrText xml:space="preserve"> PAGEREF _Toc181698235 \h </w:instrText>
            </w:r>
            <w:r>
              <w:rPr>
                <w:noProof/>
                <w:webHidden/>
              </w:rPr>
            </w:r>
            <w:r>
              <w:rPr>
                <w:noProof/>
                <w:webHidden/>
              </w:rPr>
              <w:fldChar w:fldCharType="separate"/>
            </w:r>
            <w:r>
              <w:rPr>
                <w:noProof/>
                <w:webHidden/>
              </w:rPr>
              <w:t>4</w:t>
            </w:r>
            <w:r>
              <w:rPr>
                <w:noProof/>
                <w:webHidden/>
              </w:rPr>
              <w:fldChar w:fldCharType="end"/>
            </w:r>
          </w:hyperlink>
        </w:p>
        <w:p w14:paraId="2B652809" w14:textId="6DD39D6B"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36" w:history="1">
            <w:r w:rsidRPr="008D2133">
              <w:rPr>
                <w:rStyle w:val="Hyperlink"/>
                <w:noProof/>
              </w:rPr>
              <w:t>4.1</w:t>
            </w:r>
            <w:r>
              <w:rPr>
                <w:rFonts w:asciiTheme="minorHAnsi" w:eastAsiaTheme="minorEastAsia" w:hAnsiTheme="minorHAnsi"/>
                <w:noProof/>
                <w:color w:val="auto"/>
                <w:kern w:val="2"/>
                <w:sz w:val="24"/>
                <w:szCs w:val="24"/>
                <w14:ligatures w14:val="standardContextual"/>
              </w:rPr>
              <w:tab/>
            </w:r>
            <w:r w:rsidRPr="008D2133">
              <w:rPr>
                <w:rStyle w:val="Hyperlink"/>
                <w:noProof/>
              </w:rPr>
              <w:t>Regulated Waste</w:t>
            </w:r>
            <w:r>
              <w:rPr>
                <w:noProof/>
                <w:webHidden/>
              </w:rPr>
              <w:tab/>
            </w:r>
            <w:r>
              <w:rPr>
                <w:noProof/>
                <w:webHidden/>
              </w:rPr>
              <w:fldChar w:fldCharType="begin"/>
            </w:r>
            <w:r>
              <w:rPr>
                <w:noProof/>
                <w:webHidden/>
              </w:rPr>
              <w:instrText xml:space="preserve"> PAGEREF _Toc181698236 \h </w:instrText>
            </w:r>
            <w:r>
              <w:rPr>
                <w:noProof/>
                <w:webHidden/>
              </w:rPr>
            </w:r>
            <w:r>
              <w:rPr>
                <w:noProof/>
                <w:webHidden/>
              </w:rPr>
              <w:fldChar w:fldCharType="separate"/>
            </w:r>
            <w:r>
              <w:rPr>
                <w:noProof/>
                <w:webHidden/>
              </w:rPr>
              <w:t>4</w:t>
            </w:r>
            <w:r>
              <w:rPr>
                <w:noProof/>
                <w:webHidden/>
              </w:rPr>
              <w:fldChar w:fldCharType="end"/>
            </w:r>
          </w:hyperlink>
        </w:p>
        <w:p w14:paraId="62BDB4BD" w14:textId="1AC020CC"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37" w:history="1">
            <w:r w:rsidRPr="008D2133">
              <w:rPr>
                <w:rStyle w:val="Hyperlink"/>
                <w:noProof/>
              </w:rPr>
              <w:t>4.2</w:t>
            </w:r>
            <w:r>
              <w:rPr>
                <w:rFonts w:asciiTheme="minorHAnsi" w:eastAsiaTheme="minorEastAsia" w:hAnsiTheme="minorHAnsi"/>
                <w:noProof/>
                <w:color w:val="auto"/>
                <w:kern w:val="2"/>
                <w:sz w:val="24"/>
                <w:szCs w:val="24"/>
                <w14:ligatures w14:val="standardContextual"/>
              </w:rPr>
              <w:tab/>
            </w:r>
            <w:r w:rsidRPr="008D2133">
              <w:rPr>
                <w:rStyle w:val="Hyperlink"/>
                <w:noProof/>
              </w:rPr>
              <w:t>Laboratory Waste</w:t>
            </w:r>
            <w:r>
              <w:rPr>
                <w:noProof/>
                <w:webHidden/>
              </w:rPr>
              <w:tab/>
            </w:r>
            <w:r>
              <w:rPr>
                <w:noProof/>
                <w:webHidden/>
              </w:rPr>
              <w:fldChar w:fldCharType="begin"/>
            </w:r>
            <w:r>
              <w:rPr>
                <w:noProof/>
                <w:webHidden/>
              </w:rPr>
              <w:instrText xml:space="preserve"> PAGEREF _Toc181698237 \h </w:instrText>
            </w:r>
            <w:r>
              <w:rPr>
                <w:noProof/>
                <w:webHidden/>
              </w:rPr>
            </w:r>
            <w:r>
              <w:rPr>
                <w:noProof/>
                <w:webHidden/>
              </w:rPr>
              <w:fldChar w:fldCharType="separate"/>
            </w:r>
            <w:r>
              <w:rPr>
                <w:noProof/>
                <w:webHidden/>
              </w:rPr>
              <w:t>4</w:t>
            </w:r>
            <w:r>
              <w:rPr>
                <w:noProof/>
                <w:webHidden/>
              </w:rPr>
              <w:fldChar w:fldCharType="end"/>
            </w:r>
          </w:hyperlink>
        </w:p>
        <w:p w14:paraId="22CB9DD7" w14:textId="0DD05CB2"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38" w:history="1">
            <w:r w:rsidRPr="008D2133">
              <w:rPr>
                <w:rStyle w:val="Hyperlink"/>
                <w:noProof/>
              </w:rPr>
              <w:t>5</w:t>
            </w:r>
            <w:r>
              <w:rPr>
                <w:rFonts w:asciiTheme="minorHAnsi" w:eastAsiaTheme="minorEastAsia" w:hAnsiTheme="minorHAnsi"/>
                <w:noProof/>
                <w:color w:val="auto"/>
                <w:kern w:val="2"/>
                <w:sz w:val="24"/>
                <w:szCs w:val="24"/>
                <w14:ligatures w14:val="standardContextual"/>
              </w:rPr>
              <w:tab/>
            </w:r>
            <w:r w:rsidRPr="008D2133">
              <w:rPr>
                <w:rStyle w:val="Hyperlink"/>
                <w:noProof/>
              </w:rPr>
              <w:t>TYPES OF BIOHAZARDOUS WASTE ON MSU CAMPUS</w:t>
            </w:r>
            <w:r>
              <w:rPr>
                <w:noProof/>
                <w:webHidden/>
              </w:rPr>
              <w:tab/>
            </w:r>
            <w:r>
              <w:rPr>
                <w:noProof/>
                <w:webHidden/>
              </w:rPr>
              <w:fldChar w:fldCharType="begin"/>
            </w:r>
            <w:r>
              <w:rPr>
                <w:noProof/>
                <w:webHidden/>
              </w:rPr>
              <w:instrText xml:space="preserve"> PAGEREF _Toc181698238 \h </w:instrText>
            </w:r>
            <w:r>
              <w:rPr>
                <w:noProof/>
                <w:webHidden/>
              </w:rPr>
            </w:r>
            <w:r>
              <w:rPr>
                <w:noProof/>
                <w:webHidden/>
              </w:rPr>
              <w:fldChar w:fldCharType="separate"/>
            </w:r>
            <w:r>
              <w:rPr>
                <w:noProof/>
                <w:webHidden/>
              </w:rPr>
              <w:t>5</w:t>
            </w:r>
            <w:r>
              <w:rPr>
                <w:noProof/>
                <w:webHidden/>
              </w:rPr>
              <w:fldChar w:fldCharType="end"/>
            </w:r>
          </w:hyperlink>
        </w:p>
        <w:p w14:paraId="7872F926" w14:textId="1B40FF40"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39" w:history="1">
            <w:r w:rsidRPr="008D2133">
              <w:rPr>
                <w:rStyle w:val="Hyperlink"/>
                <w:noProof/>
              </w:rPr>
              <w:t>6</w:t>
            </w:r>
            <w:r>
              <w:rPr>
                <w:rFonts w:asciiTheme="minorHAnsi" w:eastAsiaTheme="minorEastAsia" w:hAnsiTheme="minorHAnsi"/>
                <w:noProof/>
                <w:color w:val="auto"/>
                <w:kern w:val="2"/>
                <w:sz w:val="24"/>
                <w:szCs w:val="24"/>
                <w14:ligatures w14:val="standardContextual"/>
              </w:rPr>
              <w:tab/>
            </w:r>
            <w:r w:rsidRPr="008D2133">
              <w:rPr>
                <w:rStyle w:val="Hyperlink"/>
                <w:noProof/>
              </w:rPr>
              <w:t>MANAGEMENT</w:t>
            </w:r>
            <w:r>
              <w:rPr>
                <w:noProof/>
                <w:webHidden/>
              </w:rPr>
              <w:tab/>
            </w:r>
            <w:r>
              <w:rPr>
                <w:noProof/>
                <w:webHidden/>
              </w:rPr>
              <w:fldChar w:fldCharType="begin"/>
            </w:r>
            <w:r>
              <w:rPr>
                <w:noProof/>
                <w:webHidden/>
              </w:rPr>
              <w:instrText xml:space="preserve"> PAGEREF _Toc181698239 \h </w:instrText>
            </w:r>
            <w:r>
              <w:rPr>
                <w:noProof/>
                <w:webHidden/>
              </w:rPr>
            </w:r>
            <w:r>
              <w:rPr>
                <w:noProof/>
                <w:webHidden/>
              </w:rPr>
              <w:fldChar w:fldCharType="separate"/>
            </w:r>
            <w:r>
              <w:rPr>
                <w:noProof/>
                <w:webHidden/>
              </w:rPr>
              <w:t>5</w:t>
            </w:r>
            <w:r>
              <w:rPr>
                <w:noProof/>
                <w:webHidden/>
              </w:rPr>
              <w:fldChar w:fldCharType="end"/>
            </w:r>
          </w:hyperlink>
        </w:p>
        <w:p w14:paraId="6DCD21E9" w14:textId="0F951F6E"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0" w:history="1">
            <w:r w:rsidRPr="008D2133">
              <w:rPr>
                <w:rStyle w:val="Hyperlink"/>
                <w:noProof/>
              </w:rPr>
              <w:t>6.1</w:t>
            </w:r>
            <w:r>
              <w:rPr>
                <w:rFonts w:asciiTheme="minorHAnsi" w:eastAsiaTheme="minorEastAsia" w:hAnsiTheme="minorHAnsi"/>
                <w:noProof/>
                <w:color w:val="auto"/>
                <w:kern w:val="2"/>
                <w:sz w:val="24"/>
                <w:szCs w:val="24"/>
                <w14:ligatures w14:val="standardContextual"/>
              </w:rPr>
              <w:tab/>
            </w:r>
            <w:r w:rsidRPr="008D2133">
              <w:rPr>
                <w:rStyle w:val="Hyperlink"/>
                <w:noProof/>
              </w:rPr>
              <w:t>Liquid Biohazardous Waste</w:t>
            </w:r>
            <w:r>
              <w:rPr>
                <w:noProof/>
                <w:webHidden/>
              </w:rPr>
              <w:tab/>
            </w:r>
            <w:r>
              <w:rPr>
                <w:noProof/>
                <w:webHidden/>
              </w:rPr>
              <w:fldChar w:fldCharType="begin"/>
            </w:r>
            <w:r>
              <w:rPr>
                <w:noProof/>
                <w:webHidden/>
              </w:rPr>
              <w:instrText xml:space="preserve"> PAGEREF _Toc181698240 \h </w:instrText>
            </w:r>
            <w:r>
              <w:rPr>
                <w:noProof/>
                <w:webHidden/>
              </w:rPr>
            </w:r>
            <w:r>
              <w:rPr>
                <w:noProof/>
                <w:webHidden/>
              </w:rPr>
              <w:fldChar w:fldCharType="separate"/>
            </w:r>
            <w:r>
              <w:rPr>
                <w:noProof/>
                <w:webHidden/>
              </w:rPr>
              <w:t>5</w:t>
            </w:r>
            <w:r>
              <w:rPr>
                <w:noProof/>
                <w:webHidden/>
              </w:rPr>
              <w:fldChar w:fldCharType="end"/>
            </w:r>
          </w:hyperlink>
        </w:p>
        <w:p w14:paraId="719AD244" w14:textId="5470A144"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41" w:history="1">
            <w:r w:rsidRPr="008D2133">
              <w:rPr>
                <w:rStyle w:val="Hyperlink"/>
                <w:noProof/>
              </w:rPr>
              <w:t>6.1.1</w:t>
            </w:r>
            <w:r>
              <w:rPr>
                <w:rFonts w:asciiTheme="minorHAnsi" w:eastAsiaTheme="minorEastAsia" w:hAnsiTheme="minorHAnsi"/>
                <w:noProof/>
                <w:color w:val="auto"/>
                <w:kern w:val="2"/>
                <w:sz w:val="24"/>
                <w:szCs w:val="24"/>
                <w14:ligatures w14:val="standardContextual"/>
              </w:rPr>
              <w:tab/>
            </w:r>
            <w:r w:rsidRPr="008D2133">
              <w:rPr>
                <w:rStyle w:val="Hyperlink"/>
                <w:noProof/>
              </w:rPr>
              <w:t>Collection, Segregation, and Labeling</w:t>
            </w:r>
            <w:r>
              <w:rPr>
                <w:noProof/>
                <w:webHidden/>
              </w:rPr>
              <w:tab/>
            </w:r>
            <w:r>
              <w:rPr>
                <w:noProof/>
                <w:webHidden/>
              </w:rPr>
              <w:fldChar w:fldCharType="begin"/>
            </w:r>
            <w:r>
              <w:rPr>
                <w:noProof/>
                <w:webHidden/>
              </w:rPr>
              <w:instrText xml:space="preserve"> PAGEREF _Toc181698241 \h </w:instrText>
            </w:r>
            <w:r>
              <w:rPr>
                <w:noProof/>
                <w:webHidden/>
              </w:rPr>
            </w:r>
            <w:r>
              <w:rPr>
                <w:noProof/>
                <w:webHidden/>
              </w:rPr>
              <w:fldChar w:fldCharType="separate"/>
            </w:r>
            <w:r>
              <w:rPr>
                <w:noProof/>
                <w:webHidden/>
              </w:rPr>
              <w:t>6</w:t>
            </w:r>
            <w:r>
              <w:rPr>
                <w:noProof/>
                <w:webHidden/>
              </w:rPr>
              <w:fldChar w:fldCharType="end"/>
            </w:r>
          </w:hyperlink>
        </w:p>
        <w:p w14:paraId="5B8166D3" w14:textId="61A72F3C"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42" w:history="1">
            <w:r w:rsidRPr="008D2133">
              <w:rPr>
                <w:rStyle w:val="Hyperlink"/>
                <w:noProof/>
              </w:rPr>
              <w:t>6.1.2</w:t>
            </w:r>
            <w:r>
              <w:rPr>
                <w:rFonts w:asciiTheme="minorHAnsi" w:eastAsiaTheme="minorEastAsia" w:hAnsiTheme="minorHAnsi"/>
                <w:noProof/>
                <w:color w:val="auto"/>
                <w:kern w:val="2"/>
                <w:sz w:val="24"/>
                <w:szCs w:val="24"/>
                <w14:ligatures w14:val="standardContextual"/>
              </w:rPr>
              <w:tab/>
            </w:r>
            <w:r w:rsidRPr="008D2133">
              <w:rPr>
                <w:rStyle w:val="Hyperlink"/>
                <w:noProof/>
              </w:rPr>
              <w:t>Storage, Treatment, Disposal</w:t>
            </w:r>
            <w:r>
              <w:rPr>
                <w:noProof/>
                <w:webHidden/>
              </w:rPr>
              <w:tab/>
            </w:r>
            <w:r>
              <w:rPr>
                <w:noProof/>
                <w:webHidden/>
              </w:rPr>
              <w:fldChar w:fldCharType="begin"/>
            </w:r>
            <w:r>
              <w:rPr>
                <w:noProof/>
                <w:webHidden/>
              </w:rPr>
              <w:instrText xml:space="preserve"> PAGEREF _Toc181698242 \h </w:instrText>
            </w:r>
            <w:r>
              <w:rPr>
                <w:noProof/>
                <w:webHidden/>
              </w:rPr>
            </w:r>
            <w:r>
              <w:rPr>
                <w:noProof/>
                <w:webHidden/>
              </w:rPr>
              <w:fldChar w:fldCharType="separate"/>
            </w:r>
            <w:r>
              <w:rPr>
                <w:noProof/>
                <w:webHidden/>
              </w:rPr>
              <w:t>6</w:t>
            </w:r>
            <w:r>
              <w:rPr>
                <w:noProof/>
                <w:webHidden/>
              </w:rPr>
              <w:fldChar w:fldCharType="end"/>
            </w:r>
          </w:hyperlink>
        </w:p>
        <w:p w14:paraId="0E528AB1" w14:textId="63E496CD"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3" w:history="1">
            <w:r w:rsidRPr="008D2133">
              <w:rPr>
                <w:rStyle w:val="Hyperlink"/>
                <w:noProof/>
              </w:rPr>
              <w:t>6.2</w:t>
            </w:r>
            <w:r>
              <w:rPr>
                <w:rFonts w:asciiTheme="minorHAnsi" w:eastAsiaTheme="minorEastAsia" w:hAnsiTheme="minorHAnsi"/>
                <w:noProof/>
                <w:color w:val="auto"/>
                <w:kern w:val="2"/>
                <w:sz w:val="24"/>
                <w:szCs w:val="24"/>
                <w14:ligatures w14:val="standardContextual"/>
              </w:rPr>
              <w:tab/>
            </w:r>
            <w:r w:rsidRPr="008D2133">
              <w:rPr>
                <w:rStyle w:val="Hyperlink"/>
                <w:noProof/>
              </w:rPr>
              <w:t>Solid Waste</w:t>
            </w:r>
            <w:r>
              <w:rPr>
                <w:noProof/>
                <w:webHidden/>
              </w:rPr>
              <w:tab/>
            </w:r>
            <w:r>
              <w:rPr>
                <w:noProof/>
                <w:webHidden/>
              </w:rPr>
              <w:fldChar w:fldCharType="begin"/>
            </w:r>
            <w:r>
              <w:rPr>
                <w:noProof/>
                <w:webHidden/>
              </w:rPr>
              <w:instrText xml:space="preserve"> PAGEREF _Toc181698243 \h </w:instrText>
            </w:r>
            <w:r>
              <w:rPr>
                <w:noProof/>
                <w:webHidden/>
              </w:rPr>
            </w:r>
            <w:r>
              <w:rPr>
                <w:noProof/>
                <w:webHidden/>
              </w:rPr>
              <w:fldChar w:fldCharType="separate"/>
            </w:r>
            <w:r>
              <w:rPr>
                <w:noProof/>
                <w:webHidden/>
              </w:rPr>
              <w:t>6</w:t>
            </w:r>
            <w:r>
              <w:rPr>
                <w:noProof/>
                <w:webHidden/>
              </w:rPr>
              <w:fldChar w:fldCharType="end"/>
            </w:r>
          </w:hyperlink>
        </w:p>
        <w:p w14:paraId="0F9F5A35" w14:textId="0AB01B57"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44" w:history="1">
            <w:r w:rsidRPr="008D2133">
              <w:rPr>
                <w:rStyle w:val="Hyperlink"/>
                <w:noProof/>
              </w:rPr>
              <w:t>6.2.1</w:t>
            </w:r>
            <w:r>
              <w:rPr>
                <w:rFonts w:asciiTheme="minorHAnsi" w:eastAsiaTheme="minorEastAsia" w:hAnsiTheme="minorHAnsi"/>
                <w:noProof/>
                <w:color w:val="auto"/>
                <w:kern w:val="2"/>
                <w:sz w:val="24"/>
                <w:szCs w:val="24"/>
                <w14:ligatures w14:val="standardContextual"/>
              </w:rPr>
              <w:tab/>
            </w:r>
            <w:r w:rsidRPr="008D2133">
              <w:rPr>
                <w:rStyle w:val="Hyperlink"/>
                <w:noProof/>
              </w:rPr>
              <w:t>Collection, Segregation, and Labeling</w:t>
            </w:r>
            <w:r>
              <w:rPr>
                <w:noProof/>
                <w:webHidden/>
              </w:rPr>
              <w:tab/>
            </w:r>
            <w:r>
              <w:rPr>
                <w:noProof/>
                <w:webHidden/>
              </w:rPr>
              <w:fldChar w:fldCharType="begin"/>
            </w:r>
            <w:r>
              <w:rPr>
                <w:noProof/>
                <w:webHidden/>
              </w:rPr>
              <w:instrText xml:space="preserve"> PAGEREF _Toc181698244 \h </w:instrText>
            </w:r>
            <w:r>
              <w:rPr>
                <w:noProof/>
                <w:webHidden/>
              </w:rPr>
            </w:r>
            <w:r>
              <w:rPr>
                <w:noProof/>
                <w:webHidden/>
              </w:rPr>
              <w:fldChar w:fldCharType="separate"/>
            </w:r>
            <w:r>
              <w:rPr>
                <w:noProof/>
                <w:webHidden/>
              </w:rPr>
              <w:t>6</w:t>
            </w:r>
            <w:r>
              <w:rPr>
                <w:noProof/>
                <w:webHidden/>
              </w:rPr>
              <w:fldChar w:fldCharType="end"/>
            </w:r>
          </w:hyperlink>
        </w:p>
        <w:p w14:paraId="6F5455AE" w14:textId="57FCCB85" w:rsidR="00917500" w:rsidRDefault="00917500">
          <w:pPr>
            <w:pStyle w:val="TOC3"/>
            <w:tabs>
              <w:tab w:val="left" w:pos="1200"/>
            </w:tabs>
            <w:rPr>
              <w:rFonts w:asciiTheme="minorHAnsi" w:eastAsiaTheme="minorEastAsia" w:hAnsiTheme="minorHAnsi"/>
              <w:noProof/>
              <w:color w:val="auto"/>
              <w:kern w:val="2"/>
              <w:sz w:val="24"/>
              <w:szCs w:val="24"/>
              <w14:ligatures w14:val="standardContextual"/>
            </w:rPr>
          </w:pPr>
          <w:hyperlink w:anchor="_Toc181698245" w:history="1">
            <w:r w:rsidRPr="008D2133">
              <w:rPr>
                <w:rStyle w:val="Hyperlink"/>
                <w:noProof/>
              </w:rPr>
              <w:t>6.2.2</w:t>
            </w:r>
            <w:r>
              <w:rPr>
                <w:rFonts w:asciiTheme="minorHAnsi" w:eastAsiaTheme="minorEastAsia" w:hAnsiTheme="minorHAnsi"/>
                <w:noProof/>
                <w:color w:val="auto"/>
                <w:kern w:val="2"/>
                <w:sz w:val="24"/>
                <w:szCs w:val="24"/>
                <w14:ligatures w14:val="standardContextual"/>
              </w:rPr>
              <w:tab/>
            </w:r>
            <w:r w:rsidRPr="008D2133">
              <w:rPr>
                <w:rStyle w:val="Hyperlink"/>
                <w:noProof/>
              </w:rPr>
              <w:t>Storage, Treatment, Disposal</w:t>
            </w:r>
            <w:r>
              <w:rPr>
                <w:noProof/>
                <w:webHidden/>
              </w:rPr>
              <w:tab/>
            </w:r>
            <w:r>
              <w:rPr>
                <w:noProof/>
                <w:webHidden/>
              </w:rPr>
              <w:fldChar w:fldCharType="begin"/>
            </w:r>
            <w:r>
              <w:rPr>
                <w:noProof/>
                <w:webHidden/>
              </w:rPr>
              <w:instrText xml:space="preserve"> PAGEREF _Toc181698245 \h </w:instrText>
            </w:r>
            <w:r>
              <w:rPr>
                <w:noProof/>
                <w:webHidden/>
              </w:rPr>
            </w:r>
            <w:r>
              <w:rPr>
                <w:noProof/>
                <w:webHidden/>
              </w:rPr>
              <w:fldChar w:fldCharType="separate"/>
            </w:r>
            <w:r>
              <w:rPr>
                <w:noProof/>
                <w:webHidden/>
              </w:rPr>
              <w:t>6</w:t>
            </w:r>
            <w:r>
              <w:rPr>
                <w:noProof/>
                <w:webHidden/>
              </w:rPr>
              <w:fldChar w:fldCharType="end"/>
            </w:r>
          </w:hyperlink>
        </w:p>
        <w:p w14:paraId="1167D76B" w14:textId="36D6DC04"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6" w:history="1">
            <w:r w:rsidRPr="008D2133">
              <w:rPr>
                <w:rStyle w:val="Hyperlink"/>
                <w:noProof/>
              </w:rPr>
              <w:t>6.3</w:t>
            </w:r>
            <w:r>
              <w:rPr>
                <w:rFonts w:asciiTheme="minorHAnsi" w:eastAsiaTheme="minorEastAsia" w:hAnsiTheme="minorHAnsi"/>
                <w:noProof/>
                <w:color w:val="auto"/>
                <w:kern w:val="2"/>
                <w:sz w:val="24"/>
                <w:szCs w:val="24"/>
                <w14:ligatures w14:val="standardContextual"/>
              </w:rPr>
              <w:tab/>
            </w:r>
            <w:r w:rsidRPr="008D2133">
              <w:rPr>
                <w:rStyle w:val="Hyperlink"/>
                <w:noProof/>
              </w:rPr>
              <w:t>Blood, Blood Products, and Body Fluid</w:t>
            </w:r>
            <w:r>
              <w:rPr>
                <w:noProof/>
                <w:webHidden/>
              </w:rPr>
              <w:tab/>
            </w:r>
            <w:r>
              <w:rPr>
                <w:noProof/>
                <w:webHidden/>
              </w:rPr>
              <w:fldChar w:fldCharType="begin"/>
            </w:r>
            <w:r>
              <w:rPr>
                <w:noProof/>
                <w:webHidden/>
              </w:rPr>
              <w:instrText xml:space="preserve"> PAGEREF _Toc181698246 \h </w:instrText>
            </w:r>
            <w:r>
              <w:rPr>
                <w:noProof/>
                <w:webHidden/>
              </w:rPr>
            </w:r>
            <w:r>
              <w:rPr>
                <w:noProof/>
                <w:webHidden/>
              </w:rPr>
              <w:fldChar w:fldCharType="separate"/>
            </w:r>
            <w:r>
              <w:rPr>
                <w:noProof/>
                <w:webHidden/>
              </w:rPr>
              <w:t>6</w:t>
            </w:r>
            <w:r>
              <w:rPr>
                <w:noProof/>
                <w:webHidden/>
              </w:rPr>
              <w:fldChar w:fldCharType="end"/>
            </w:r>
          </w:hyperlink>
        </w:p>
        <w:p w14:paraId="57BFEA3A" w14:textId="2285EC87"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7" w:history="1">
            <w:r w:rsidRPr="008D2133">
              <w:rPr>
                <w:rStyle w:val="Hyperlink"/>
                <w:noProof/>
              </w:rPr>
              <w:t>6.4</w:t>
            </w:r>
            <w:r>
              <w:rPr>
                <w:rFonts w:asciiTheme="minorHAnsi" w:eastAsiaTheme="minorEastAsia" w:hAnsiTheme="minorHAnsi"/>
                <w:noProof/>
                <w:color w:val="auto"/>
                <w:kern w:val="2"/>
                <w:sz w:val="24"/>
                <w:szCs w:val="24"/>
                <w14:ligatures w14:val="standardContextual"/>
              </w:rPr>
              <w:tab/>
            </w:r>
            <w:r w:rsidRPr="008D2133">
              <w:rPr>
                <w:rStyle w:val="Hyperlink"/>
                <w:noProof/>
              </w:rPr>
              <w:t>Human Pathological Waste</w:t>
            </w:r>
            <w:r>
              <w:rPr>
                <w:noProof/>
                <w:webHidden/>
              </w:rPr>
              <w:tab/>
            </w:r>
            <w:r>
              <w:rPr>
                <w:noProof/>
                <w:webHidden/>
              </w:rPr>
              <w:fldChar w:fldCharType="begin"/>
            </w:r>
            <w:r>
              <w:rPr>
                <w:noProof/>
                <w:webHidden/>
              </w:rPr>
              <w:instrText xml:space="preserve"> PAGEREF _Toc181698247 \h </w:instrText>
            </w:r>
            <w:r>
              <w:rPr>
                <w:noProof/>
                <w:webHidden/>
              </w:rPr>
            </w:r>
            <w:r>
              <w:rPr>
                <w:noProof/>
                <w:webHidden/>
              </w:rPr>
              <w:fldChar w:fldCharType="separate"/>
            </w:r>
            <w:r>
              <w:rPr>
                <w:noProof/>
                <w:webHidden/>
              </w:rPr>
              <w:t>7</w:t>
            </w:r>
            <w:r>
              <w:rPr>
                <w:noProof/>
                <w:webHidden/>
              </w:rPr>
              <w:fldChar w:fldCharType="end"/>
            </w:r>
          </w:hyperlink>
        </w:p>
        <w:p w14:paraId="7889A269" w14:textId="41EFB40A"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8" w:history="1">
            <w:r w:rsidRPr="008D2133">
              <w:rPr>
                <w:rStyle w:val="Hyperlink"/>
                <w:noProof/>
              </w:rPr>
              <w:t>6.5</w:t>
            </w:r>
            <w:r>
              <w:rPr>
                <w:rFonts w:asciiTheme="minorHAnsi" w:eastAsiaTheme="minorEastAsia" w:hAnsiTheme="minorHAnsi"/>
                <w:noProof/>
                <w:color w:val="auto"/>
                <w:kern w:val="2"/>
                <w:sz w:val="24"/>
                <w:szCs w:val="24"/>
                <w14:ligatures w14:val="standardContextual"/>
              </w:rPr>
              <w:tab/>
            </w:r>
            <w:r w:rsidRPr="008D2133">
              <w:rPr>
                <w:rStyle w:val="Hyperlink"/>
                <w:noProof/>
              </w:rPr>
              <w:t>Sharps</w:t>
            </w:r>
            <w:r>
              <w:rPr>
                <w:noProof/>
                <w:webHidden/>
              </w:rPr>
              <w:tab/>
            </w:r>
            <w:r>
              <w:rPr>
                <w:noProof/>
                <w:webHidden/>
              </w:rPr>
              <w:fldChar w:fldCharType="begin"/>
            </w:r>
            <w:r>
              <w:rPr>
                <w:noProof/>
                <w:webHidden/>
              </w:rPr>
              <w:instrText xml:space="preserve"> PAGEREF _Toc181698248 \h </w:instrText>
            </w:r>
            <w:r>
              <w:rPr>
                <w:noProof/>
                <w:webHidden/>
              </w:rPr>
            </w:r>
            <w:r>
              <w:rPr>
                <w:noProof/>
                <w:webHidden/>
              </w:rPr>
              <w:fldChar w:fldCharType="separate"/>
            </w:r>
            <w:r>
              <w:rPr>
                <w:noProof/>
                <w:webHidden/>
              </w:rPr>
              <w:t>7</w:t>
            </w:r>
            <w:r>
              <w:rPr>
                <w:noProof/>
                <w:webHidden/>
              </w:rPr>
              <w:fldChar w:fldCharType="end"/>
            </w:r>
          </w:hyperlink>
        </w:p>
        <w:p w14:paraId="53289333" w14:textId="12F22383"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49" w:history="1">
            <w:r w:rsidRPr="008D2133">
              <w:rPr>
                <w:rStyle w:val="Hyperlink"/>
                <w:noProof/>
              </w:rPr>
              <w:t>6.6</w:t>
            </w:r>
            <w:r>
              <w:rPr>
                <w:rFonts w:asciiTheme="minorHAnsi" w:eastAsiaTheme="minorEastAsia" w:hAnsiTheme="minorHAnsi"/>
                <w:noProof/>
                <w:color w:val="auto"/>
                <w:kern w:val="2"/>
                <w:sz w:val="24"/>
                <w:szCs w:val="24"/>
                <w14:ligatures w14:val="standardContextual"/>
              </w:rPr>
              <w:tab/>
            </w:r>
            <w:r w:rsidRPr="008D2133">
              <w:rPr>
                <w:rStyle w:val="Hyperlink"/>
                <w:noProof/>
              </w:rPr>
              <w:t>Animal Waste Contaminated with Infectious Agents</w:t>
            </w:r>
            <w:r>
              <w:rPr>
                <w:noProof/>
                <w:webHidden/>
              </w:rPr>
              <w:tab/>
            </w:r>
            <w:r>
              <w:rPr>
                <w:noProof/>
                <w:webHidden/>
              </w:rPr>
              <w:fldChar w:fldCharType="begin"/>
            </w:r>
            <w:r>
              <w:rPr>
                <w:noProof/>
                <w:webHidden/>
              </w:rPr>
              <w:instrText xml:space="preserve"> PAGEREF _Toc181698249 \h </w:instrText>
            </w:r>
            <w:r>
              <w:rPr>
                <w:noProof/>
                <w:webHidden/>
              </w:rPr>
            </w:r>
            <w:r>
              <w:rPr>
                <w:noProof/>
                <w:webHidden/>
              </w:rPr>
              <w:fldChar w:fldCharType="separate"/>
            </w:r>
            <w:r>
              <w:rPr>
                <w:noProof/>
                <w:webHidden/>
              </w:rPr>
              <w:t>7</w:t>
            </w:r>
            <w:r>
              <w:rPr>
                <w:noProof/>
                <w:webHidden/>
              </w:rPr>
              <w:fldChar w:fldCharType="end"/>
            </w:r>
          </w:hyperlink>
        </w:p>
        <w:p w14:paraId="56A3EB82" w14:textId="365C2262"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0" w:history="1">
            <w:r w:rsidRPr="008D2133">
              <w:rPr>
                <w:rStyle w:val="Hyperlink"/>
                <w:noProof/>
              </w:rPr>
              <w:t>6.7</w:t>
            </w:r>
            <w:r>
              <w:rPr>
                <w:rFonts w:asciiTheme="minorHAnsi" w:eastAsiaTheme="minorEastAsia" w:hAnsiTheme="minorHAnsi"/>
                <w:noProof/>
                <w:color w:val="auto"/>
                <w:kern w:val="2"/>
                <w:sz w:val="24"/>
                <w:szCs w:val="24"/>
                <w14:ligatures w14:val="standardContextual"/>
              </w:rPr>
              <w:tab/>
            </w:r>
            <w:r w:rsidRPr="008D2133">
              <w:rPr>
                <w:rStyle w:val="Hyperlink"/>
                <w:noProof/>
              </w:rPr>
              <w:t>Recombinant/Synthetic Nucleic Acid Molecule Research Waste</w:t>
            </w:r>
            <w:r>
              <w:rPr>
                <w:noProof/>
                <w:webHidden/>
              </w:rPr>
              <w:tab/>
            </w:r>
            <w:r>
              <w:rPr>
                <w:noProof/>
                <w:webHidden/>
              </w:rPr>
              <w:fldChar w:fldCharType="begin"/>
            </w:r>
            <w:r>
              <w:rPr>
                <w:noProof/>
                <w:webHidden/>
              </w:rPr>
              <w:instrText xml:space="preserve"> PAGEREF _Toc181698250 \h </w:instrText>
            </w:r>
            <w:r>
              <w:rPr>
                <w:noProof/>
                <w:webHidden/>
              </w:rPr>
            </w:r>
            <w:r>
              <w:rPr>
                <w:noProof/>
                <w:webHidden/>
              </w:rPr>
              <w:fldChar w:fldCharType="separate"/>
            </w:r>
            <w:r>
              <w:rPr>
                <w:noProof/>
                <w:webHidden/>
              </w:rPr>
              <w:t>7</w:t>
            </w:r>
            <w:r>
              <w:rPr>
                <w:noProof/>
                <w:webHidden/>
              </w:rPr>
              <w:fldChar w:fldCharType="end"/>
            </w:r>
          </w:hyperlink>
        </w:p>
        <w:p w14:paraId="698ECE37" w14:textId="10CE23C3"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1" w:history="1">
            <w:r w:rsidRPr="008D2133">
              <w:rPr>
                <w:rStyle w:val="Hyperlink"/>
                <w:noProof/>
              </w:rPr>
              <w:t>6.8</w:t>
            </w:r>
            <w:r>
              <w:rPr>
                <w:rFonts w:asciiTheme="minorHAnsi" w:eastAsiaTheme="minorEastAsia" w:hAnsiTheme="minorHAnsi"/>
                <w:noProof/>
                <w:color w:val="auto"/>
                <w:kern w:val="2"/>
                <w:sz w:val="24"/>
                <w:szCs w:val="24"/>
                <w14:ligatures w14:val="standardContextual"/>
              </w:rPr>
              <w:tab/>
            </w:r>
            <w:r w:rsidRPr="008D2133">
              <w:rPr>
                <w:rStyle w:val="Hyperlink"/>
                <w:noProof/>
              </w:rPr>
              <w:t>Soil Research Waste and USDA-APHIS Permit Waste</w:t>
            </w:r>
            <w:r>
              <w:rPr>
                <w:noProof/>
                <w:webHidden/>
              </w:rPr>
              <w:tab/>
            </w:r>
            <w:r>
              <w:rPr>
                <w:noProof/>
                <w:webHidden/>
              </w:rPr>
              <w:fldChar w:fldCharType="begin"/>
            </w:r>
            <w:r>
              <w:rPr>
                <w:noProof/>
                <w:webHidden/>
              </w:rPr>
              <w:instrText xml:space="preserve"> PAGEREF _Toc181698251 \h </w:instrText>
            </w:r>
            <w:r>
              <w:rPr>
                <w:noProof/>
                <w:webHidden/>
              </w:rPr>
            </w:r>
            <w:r>
              <w:rPr>
                <w:noProof/>
                <w:webHidden/>
              </w:rPr>
              <w:fldChar w:fldCharType="separate"/>
            </w:r>
            <w:r>
              <w:rPr>
                <w:noProof/>
                <w:webHidden/>
              </w:rPr>
              <w:t>7</w:t>
            </w:r>
            <w:r>
              <w:rPr>
                <w:noProof/>
                <w:webHidden/>
              </w:rPr>
              <w:fldChar w:fldCharType="end"/>
            </w:r>
          </w:hyperlink>
        </w:p>
        <w:p w14:paraId="2689F4B7" w14:textId="1EEEBE4C"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52" w:history="1">
            <w:r w:rsidRPr="008D2133">
              <w:rPr>
                <w:rStyle w:val="Hyperlink"/>
                <w:noProof/>
              </w:rPr>
              <w:t>7</w:t>
            </w:r>
            <w:r>
              <w:rPr>
                <w:rFonts w:asciiTheme="minorHAnsi" w:eastAsiaTheme="minorEastAsia" w:hAnsiTheme="minorHAnsi"/>
                <w:noProof/>
                <w:color w:val="auto"/>
                <w:kern w:val="2"/>
                <w:sz w:val="24"/>
                <w:szCs w:val="24"/>
                <w14:ligatures w14:val="standardContextual"/>
              </w:rPr>
              <w:tab/>
            </w:r>
            <w:r w:rsidRPr="008D2133">
              <w:rPr>
                <w:rStyle w:val="Hyperlink"/>
                <w:noProof/>
              </w:rPr>
              <w:t>DECONTAMINATION, AND INCINERATION</w:t>
            </w:r>
            <w:r>
              <w:rPr>
                <w:noProof/>
                <w:webHidden/>
              </w:rPr>
              <w:tab/>
            </w:r>
            <w:r>
              <w:rPr>
                <w:noProof/>
                <w:webHidden/>
              </w:rPr>
              <w:fldChar w:fldCharType="begin"/>
            </w:r>
            <w:r>
              <w:rPr>
                <w:noProof/>
                <w:webHidden/>
              </w:rPr>
              <w:instrText xml:space="preserve"> PAGEREF _Toc181698252 \h </w:instrText>
            </w:r>
            <w:r>
              <w:rPr>
                <w:noProof/>
                <w:webHidden/>
              </w:rPr>
            </w:r>
            <w:r>
              <w:rPr>
                <w:noProof/>
                <w:webHidden/>
              </w:rPr>
              <w:fldChar w:fldCharType="separate"/>
            </w:r>
            <w:r>
              <w:rPr>
                <w:noProof/>
                <w:webHidden/>
              </w:rPr>
              <w:t>7</w:t>
            </w:r>
            <w:r>
              <w:rPr>
                <w:noProof/>
                <w:webHidden/>
              </w:rPr>
              <w:fldChar w:fldCharType="end"/>
            </w:r>
          </w:hyperlink>
        </w:p>
        <w:p w14:paraId="157DD711" w14:textId="5A96C52B"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3" w:history="1">
            <w:r w:rsidRPr="008D2133">
              <w:rPr>
                <w:rStyle w:val="Hyperlink"/>
                <w:noProof/>
              </w:rPr>
              <w:t>7.1</w:t>
            </w:r>
            <w:r>
              <w:rPr>
                <w:rFonts w:asciiTheme="minorHAnsi" w:eastAsiaTheme="minorEastAsia" w:hAnsiTheme="minorHAnsi"/>
                <w:noProof/>
                <w:color w:val="auto"/>
                <w:kern w:val="2"/>
                <w:sz w:val="24"/>
                <w:szCs w:val="24"/>
                <w14:ligatures w14:val="standardContextual"/>
              </w:rPr>
              <w:tab/>
            </w:r>
            <w:r w:rsidRPr="008D2133">
              <w:rPr>
                <w:rStyle w:val="Hyperlink"/>
                <w:noProof/>
              </w:rPr>
              <w:t>Decontamination by Autoclaving</w:t>
            </w:r>
            <w:r>
              <w:rPr>
                <w:noProof/>
                <w:webHidden/>
              </w:rPr>
              <w:tab/>
            </w:r>
            <w:r>
              <w:rPr>
                <w:noProof/>
                <w:webHidden/>
              </w:rPr>
              <w:fldChar w:fldCharType="begin"/>
            </w:r>
            <w:r>
              <w:rPr>
                <w:noProof/>
                <w:webHidden/>
              </w:rPr>
              <w:instrText xml:space="preserve"> PAGEREF _Toc181698253 \h </w:instrText>
            </w:r>
            <w:r>
              <w:rPr>
                <w:noProof/>
                <w:webHidden/>
              </w:rPr>
            </w:r>
            <w:r>
              <w:rPr>
                <w:noProof/>
                <w:webHidden/>
              </w:rPr>
              <w:fldChar w:fldCharType="separate"/>
            </w:r>
            <w:r>
              <w:rPr>
                <w:noProof/>
                <w:webHidden/>
              </w:rPr>
              <w:t>7</w:t>
            </w:r>
            <w:r>
              <w:rPr>
                <w:noProof/>
                <w:webHidden/>
              </w:rPr>
              <w:fldChar w:fldCharType="end"/>
            </w:r>
          </w:hyperlink>
        </w:p>
        <w:p w14:paraId="17B05EB3" w14:textId="788C9290"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4" w:history="1">
            <w:r w:rsidRPr="008D2133">
              <w:rPr>
                <w:rStyle w:val="Hyperlink"/>
                <w:noProof/>
              </w:rPr>
              <w:t>7.2</w:t>
            </w:r>
            <w:r>
              <w:rPr>
                <w:rFonts w:asciiTheme="minorHAnsi" w:eastAsiaTheme="minorEastAsia" w:hAnsiTheme="minorHAnsi"/>
                <w:noProof/>
                <w:color w:val="auto"/>
                <w:kern w:val="2"/>
                <w:sz w:val="24"/>
                <w:szCs w:val="24"/>
                <w14:ligatures w14:val="standardContextual"/>
              </w:rPr>
              <w:tab/>
            </w:r>
            <w:r w:rsidRPr="008D2133">
              <w:rPr>
                <w:rStyle w:val="Hyperlink"/>
                <w:noProof/>
              </w:rPr>
              <w:t>Incineration</w:t>
            </w:r>
            <w:r>
              <w:rPr>
                <w:noProof/>
                <w:webHidden/>
              </w:rPr>
              <w:tab/>
            </w:r>
            <w:r>
              <w:rPr>
                <w:noProof/>
                <w:webHidden/>
              </w:rPr>
              <w:fldChar w:fldCharType="begin"/>
            </w:r>
            <w:r>
              <w:rPr>
                <w:noProof/>
                <w:webHidden/>
              </w:rPr>
              <w:instrText xml:space="preserve"> PAGEREF _Toc181698254 \h </w:instrText>
            </w:r>
            <w:r>
              <w:rPr>
                <w:noProof/>
                <w:webHidden/>
              </w:rPr>
            </w:r>
            <w:r>
              <w:rPr>
                <w:noProof/>
                <w:webHidden/>
              </w:rPr>
              <w:fldChar w:fldCharType="separate"/>
            </w:r>
            <w:r>
              <w:rPr>
                <w:noProof/>
                <w:webHidden/>
              </w:rPr>
              <w:t>8</w:t>
            </w:r>
            <w:r>
              <w:rPr>
                <w:noProof/>
                <w:webHidden/>
              </w:rPr>
              <w:fldChar w:fldCharType="end"/>
            </w:r>
          </w:hyperlink>
        </w:p>
        <w:p w14:paraId="642DC35B" w14:textId="22AACC5E"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5" w:history="1">
            <w:r w:rsidRPr="008D2133">
              <w:rPr>
                <w:rStyle w:val="Hyperlink"/>
                <w:noProof/>
              </w:rPr>
              <w:t>7.3</w:t>
            </w:r>
            <w:r>
              <w:rPr>
                <w:rFonts w:asciiTheme="minorHAnsi" w:eastAsiaTheme="minorEastAsia" w:hAnsiTheme="minorHAnsi"/>
                <w:noProof/>
                <w:color w:val="auto"/>
                <w:kern w:val="2"/>
                <w:sz w:val="24"/>
                <w:szCs w:val="24"/>
                <w14:ligatures w14:val="standardContextual"/>
              </w:rPr>
              <w:tab/>
            </w:r>
            <w:r w:rsidRPr="008D2133">
              <w:rPr>
                <w:rStyle w:val="Hyperlink"/>
                <w:noProof/>
              </w:rPr>
              <w:t>Waste Haulers</w:t>
            </w:r>
            <w:r>
              <w:rPr>
                <w:noProof/>
                <w:webHidden/>
              </w:rPr>
              <w:tab/>
            </w:r>
            <w:r>
              <w:rPr>
                <w:noProof/>
                <w:webHidden/>
              </w:rPr>
              <w:fldChar w:fldCharType="begin"/>
            </w:r>
            <w:r>
              <w:rPr>
                <w:noProof/>
                <w:webHidden/>
              </w:rPr>
              <w:instrText xml:space="preserve"> PAGEREF _Toc181698255 \h </w:instrText>
            </w:r>
            <w:r>
              <w:rPr>
                <w:noProof/>
                <w:webHidden/>
              </w:rPr>
            </w:r>
            <w:r>
              <w:rPr>
                <w:noProof/>
                <w:webHidden/>
              </w:rPr>
              <w:fldChar w:fldCharType="separate"/>
            </w:r>
            <w:r>
              <w:rPr>
                <w:noProof/>
                <w:webHidden/>
              </w:rPr>
              <w:t>8</w:t>
            </w:r>
            <w:r>
              <w:rPr>
                <w:noProof/>
                <w:webHidden/>
              </w:rPr>
              <w:fldChar w:fldCharType="end"/>
            </w:r>
          </w:hyperlink>
        </w:p>
        <w:p w14:paraId="4AAC5B17" w14:textId="4EEAE4D2"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56" w:history="1">
            <w:r w:rsidRPr="008D2133">
              <w:rPr>
                <w:rStyle w:val="Hyperlink"/>
                <w:noProof/>
              </w:rPr>
              <w:t>7.4</w:t>
            </w:r>
            <w:r>
              <w:rPr>
                <w:rFonts w:asciiTheme="minorHAnsi" w:eastAsiaTheme="minorEastAsia" w:hAnsiTheme="minorHAnsi"/>
                <w:noProof/>
                <w:color w:val="auto"/>
                <w:kern w:val="2"/>
                <w:sz w:val="24"/>
                <w:szCs w:val="24"/>
                <w14:ligatures w14:val="standardContextual"/>
              </w:rPr>
              <w:tab/>
            </w:r>
            <w:r w:rsidRPr="008D2133">
              <w:rPr>
                <w:rStyle w:val="Hyperlink"/>
                <w:noProof/>
              </w:rPr>
              <w:t>Sanitary Landfills, Cemeteries, and Other Disposal Sites</w:t>
            </w:r>
            <w:r>
              <w:rPr>
                <w:noProof/>
                <w:webHidden/>
              </w:rPr>
              <w:tab/>
            </w:r>
            <w:r>
              <w:rPr>
                <w:noProof/>
                <w:webHidden/>
              </w:rPr>
              <w:fldChar w:fldCharType="begin"/>
            </w:r>
            <w:r>
              <w:rPr>
                <w:noProof/>
                <w:webHidden/>
              </w:rPr>
              <w:instrText xml:space="preserve"> PAGEREF _Toc181698256 \h </w:instrText>
            </w:r>
            <w:r>
              <w:rPr>
                <w:noProof/>
                <w:webHidden/>
              </w:rPr>
            </w:r>
            <w:r>
              <w:rPr>
                <w:noProof/>
                <w:webHidden/>
              </w:rPr>
              <w:fldChar w:fldCharType="separate"/>
            </w:r>
            <w:r>
              <w:rPr>
                <w:noProof/>
                <w:webHidden/>
              </w:rPr>
              <w:t>8</w:t>
            </w:r>
            <w:r>
              <w:rPr>
                <w:noProof/>
                <w:webHidden/>
              </w:rPr>
              <w:fldChar w:fldCharType="end"/>
            </w:r>
          </w:hyperlink>
        </w:p>
        <w:p w14:paraId="512F63CF" w14:textId="60263931"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57" w:history="1">
            <w:r w:rsidRPr="008D2133">
              <w:rPr>
                <w:rStyle w:val="Hyperlink"/>
                <w:noProof/>
              </w:rPr>
              <w:t>8</w:t>
            </w:r>
            <w:r>
              <w:rPr>
                <w:rFonts w:asciiTheme="minorHAnsi" w:eastAsiaTheme="minorEastAsia" w:hAnsiTheme="minorHAnsi"/>
                <w:noProof/>
                <w:color w:val="auto"/>
                <w:kern w:val="2"/>
                <w:sz w:val="24"/>
                <w:szCs w:val="24"/>
                <w14:ligatures w14:val="standardContextual"/>
              </w:rPr>
              <w:tab/>
            </w:r>
            <w:r w:rsidRPr="008D2133">
              <w:rPr>
                <w:rStyle w:val="Hyperlink"/>
                <w:noProof/>
              </w:rPr>
              <w:t>EXPOSURE MINIMIZATION METHODS</w:t>
            </w:r>
            <w:r>
              <w:rPr>
                <w:noProof/>
                <w:webHidden/>
              </w:rPr>
              <w:tab/>
            </w:r>
            <w:r>
              <w:rPr>
                <w:noProof/>
                <w:webHidden/>
              </w:rPr>
              <w:fldChar w:fldCharType="begin"/>
            </w:r>
            <w:r>
              <w:rPr>
                <w:noProof/>
                <w:webHidden/>
              </w:rPr>
              <w:instrText xml:space="preserve"> PAGEREF _Toc181698257 \h </w:instrText>
            </w:r>
            <w:r>
              <w:rPr>
                <w:noProof/>
                <w:webHidden/>
              </w:rPr>
            </w:r>
            <w:r>
              <w:rPr>
                <w:noProof/>
                <w:webHidden/>
              </w:rPr>
              <w:fldChar w:fldCharType="separate"/>
            </w:r>
            <w:r>
              <w:rPr>
                <w:noProof/>
                <w:webHidden/>
              </w:rPr>
              <w:t>8</w:t>
            </w:r>
            <w:r>
              <w:rPr>
                <w:noProof/>
                <w:webHidden/>
              </w:rPr>
              <w:fldChar w:fldCharType="end"/>
            </w:r>
          </w:hyperlink>
        </w:p>
        <w:p w14:paraId="2214EFF7" w14:textId="281977A1"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58" w:history="1">
            <w:r w:rsidRPr="008D2133">
              <w:rPr>
                <w:rStyle w:val="Hyperlink"/>
                <w:noProof/>
              </w:rPr>
              <w:t>9</w:t>
            </w:r>
            <w:r>
              <w:rPr>
                <w:rFonts w:asciiTheme="minorHAnsi" w:eastAsiaTheme="minorEastAsia" w:hAnsiTheme="minorHAnsi"/>
                <w:noProof/>
                <w:color w:val="auto"/>
                <w:kern w:val="2"/>
                <w:sz w:val="24"/>
                <w:szCs w:val="24"/>
                <w14:ligatures w14:val="standardContextual"/>
              </w:rPr>
              <w:tab/>
            </w:r>
            <w:r w:rsidRPr="008D2133">
              <w:rPr>
                <w:rStyle w:val="Hyperlink"/>
                <w:noProof/>
              </w:rPr>
              <w:t>BIOHARDOUS WASTE TRAINING</w:t>
            </w:r>
            <w:r>
              <w:rPr>
                <w:noProof/>
                <w:webHidden/>
              </w:rPr>
              <w:tab/>
            </w:r>
            <w:r>
              <w:rPr>
                <w:noProof/>
                <w:webHidden/>
              </w:rPr>
              <w:fldChar w:fldCharType="begin"/>
            </w:r>
            <w:r>
              <w:rPr>
                <w:noProof/>
                <w:webHidden/>
              </w:rPr>
              <w:instrText xml:space="preserve"> PAGEREF _Toc181698258 \h </w:instrText>
            </w:r>
            <w:r>
              <w:rPr>
                <w:noProof/>
                <w:webHidden/>
              </w:rPr>
            </w:r>
            <w:r>
              <w:rPr>
                <w:noProof/>
                <w:webHidden/>
              </w:rPr>
              <w:fldChar w:fldCharType="separate"/>
            </w:r>
            <w:r>
              <w:rPr>
                <w:noProof/>
                <w:webHidden/>
              </w:rPr>
              <w:t>8</w:t>
            </w:r>
            <w:r>
              <w:rPr>
                <w:noProof/>
                <w:webHidden/>
              </w:rPr>
              <w:fldChar w:fldCharType="end"/>
            </w:r>
          </w:hyperlink>
        </w:p>
        <w:p w14:paraId="1846A290" w14:textId="41FE4AD6"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59" w:history="1">
            <w:r w:rsidRPr="008D2133">
              <w:rPr>
                <w:rStyle w:val="Hyperlink"/>
                <w:noProof/>
              </w:rPr>
              <w:t>10</w:t>
            </w:r>
            <w:r>
              <w:rPr>
                <w:rFonts w:asciiTheme="minorHAnsi" w:eastAsiaTheme="minorEastAsia" w:hAnsiTheme="minorHAnsi"/>
                <w:noProof/>
                <w:color w:val="auto"/>
                <w:kern w:val="2"/>
                <w:sz w:val="24"/>
                <w:szCs w:val="24"/>
                <w14:ligatures w14:val="standardContextual"/>
              </w:rPr>
              <w:tab/>
            </w:r>
            <w:r w:rsidRPr="008D2133">
              <w:rPr>
                <w:rStyle w:val="Hyperlink"/>
                <w:noProof/>
              </w:rPr>
              <w:t>REGULATORY REQUIRED INFORMATION</w:t>
            </w:r>
            <w:r>
              <w:rPr>
                <w:noProof/>
                <w:webHidden/>
              </w:rPr>
              <w:tab/>
            </w:r>
            <w:r>
              <w:rPr>
                <w:noProof/>
                <w:webHidden/>
              </w:rPr>
              <w:fldChar w:fldCharType="begin"/>
            </w:r>
            <w:r>
              <w:rPr>
                <w:noProof/>
                <w:webHidden/>
              </w:rPr>
              <w:instrText xml:space="preserve"> PAGEREF _Toc181698259 \h </w:instrText>
            </w:r>
            <w:r>
              <w:rPr>
                <w:noProof/>
                <w:webHidden/>
              </w:rPr>
            </w:r>
            <w:r>
              <w:rPr>
                <w:noProof/>
                <w:webHidden/>
              </w:rPr>
              <w:fldChar w:fldCharType="separate"/>
            </w:r>
            <w:r>
              <w:rPr>
                <w:noProof/>
                <w:webHidden/>
              </w:rPr>
              <w:t>9</w:t>
            </w:r>
            <w:r>
              <w:rPr>
                <w:noProof/>
                <w:webHidden/>
              </w:rPr>
              <w:fldChar w:fldCharType="end"/>
            </w:r>
          </w:hyperlink>
        </w:p>
        <w:p w14:paraId="68D71AE5" w14:textId="3B26A926"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60" w:history="1">
            <w:r w:rsidRPr="008D2133">
              <w:rPr>
                <w:rStyle w:val="Hyperlink"/>
                <w:noProof/>
              </w:rPr>
              <w:t>10.1</w:t>
            </w:r>
            <w:r>
              <w:rPr>
                <w:rFonts w:asciiTheme="minorHAnsi" w:eastAsiaTheme="minorEastAsia" w:hAnsiTheme="minorHAnsi"/>
                <w:noProof/>
                <w:color w:val="auto"/>
                <w:kern w:val="2"/>
                <w:sz w:val="24"/>
                <w:szCs w:val="24"/>
                <w14:ligatures w14:val="standardContextual"/>
              </w:rPr>
              <w:tab/>
            </w:r>
            <w:r w:rsidRPr="008D2133">
              <w:rPr>
                <w:rStyle w:val="Hyperlink"/>
                <w:noProof/>
              </w:rPr>
              <w:t>MSU ON-SITE CAMPUS FACILITIES</w:t>
            </w:r>
            <w:r>
              <w:rPr>
                <w:noProof/>
                <w:webHidden/>
              </w:rPr>
              <w:tab/>
            </w:r>
            <w:r>
              <w:rPr>
                <w:noProof/>
                <w:webHidden/>
              </w:rPr>
              <w:fldChar w:fldCharType="begin"/>
            </w:r>
            <w:r>
              <w:rPr>
                <w:noProof/>
                <w:webHidden/>
              </w:rPr>
              <w:instrText xml:space="preserve"> PAGEREF _Toc181698260 \h </w:instrText>
            </w:r>
            <w:r>
              <w:rPr>
                <w:noProof/>
                <w:webHidden/>
              </w:rPr>
            </w:r>
            <w:r>
              <w:rPr>
                <w:noProof/>
                <w:webHidden/>
              </w:rPr>
              <w:fldChar w:fldCharType="separate"/>
            </w:r>
            <w:r>
              <w:rPr>
                <w:noProof/>
                <w:webHidden/>
              </w:rPr>
              <w:t>9</w:t>
            </w:r>
            <w:r>
              <w:rPr>
                <w:noProof/>
                <w:webHidden/>
              </w:rPr>
              <w:fldChar w:fldCharType="end"/>
            </w:r>
          </w:hyperlink>
        </w:p>
        <w:p w14:paraId="1F2F9FF4" w14:textId="119A1419" w:rsidR="00917500" w:rsidRDefault="00917500">
          <w:pPr>
            <w:pStyle w:val="TOC3"/>
            <w:tabs>
              <w:tab w:val="left" w:pos="1440"/>
            </w:tabs>
            <w:rPr>
              <w:rFonts w:asciiTheme="minorHAnsi" w:eastAsiaTheme="minorEastAsia" w:hAnsiTheme="minorHAnsi"/>
              <w:noProof/>
              <w:color w:val="auto"/>
              <w:kern w:val="2"/>
              <w:sz w:val="24"/>
              <w:szCs w:val="24"/>
              <w14:ligatures w14:val="standardContextual"/>
            </w:rPr>
          </w:pPr>
          <w:hyperlink w:anchor="_Toc181698261" w:history="1">
            <w:r w:rsidRPr="008D2133">
              <w:rPr>
                <w:rStyle w:val="Hyperlink"/>
                <w:noProof/>
              </w:rPr>
              <w:t>10.1.1</w:t>
            </w:r>
            <w:r>
              <w:rPr>
                <w:rFonts w:asciiTheme="minorHAnsi" w:eastAsiaTheme="minorEastAsia" w:hAnsiTheme="minorHAnsi"/>
                <w:noProof/>
                <w:color w:val="auto"/>
                <w:kern w:val="2"/>
                <w:sz w:val="24"/>
                <w:szCs w:val="24"/>
                <w14:ligatures w14:val="standardContextual"/>
              </w:rPr>
              <w:tab/>
            </w:r>
            <w:r w:rsidRPr="008D2133">
              <w:rPr>
                <w:rStyle w:val="Hyperlink"/>
                <w:noProof/>
              </w:rPr>
              <w:t>Management</w:t>
            </w:r>
            <w:r>
              <w:rPr>
                <w:noProof/>
                <w:webHidden/>
              </w:rPr>
              <w:tab/>
            </w:r>
            <w:r>
              <w:rPr>
                <w:noProof/>
                <w:webHidden/>
              </w:rPr>
              <w:fldChar w:fldCharType="begin"/>
            </w:r>
            <w:r>
              <w:rPr>
                <w:noProof/>
                <w:webHidden/>
              </w:rPr>
              <w:instrText xml:space="preserve"> PAGEREF _Toc181698261 \h </w:instrText>
            </w:r>
            <w:r>
              <w:rPr>
                <w:noProof/>
                <w:webHidden/>
              </w:rPr>
            </w:r>
            <w:r>
              <w:rPr>
                <w:noProof/>
                <w:webHidden/>
              </w:rPr>
              <w:fldChar w:fldCharType="separate"/>
            </w:r>
            <w:r>
              <w:rPr>
                <w:noProof/>
                <w:webHidden/>
              </w:rPr>
              <w:t>9</w:t>
            </w:r>
            <w:r>
              <w:rPr>
                <w:noProof/>
                <w:webHidden/>
              </w:rPr>
              <w:fldChar w:fldCharType="end"/>
            </w:r>
          </w:hyperlink>
        </w:p>
        <w:p w14:paraId="0118288A" w14:textId="17F2F878" w:rsidR="00917500" w:rsidRDefault="00917500">
          <w:pPr>
            <w:pStyle w:val="TOC3"/>
            <w:tabs>
              <w:tab w:val="left" w:pos="1440"/>
            </w:tabs>
            <w:rPr>
              <w:rFonts w:asciiTheme="minorHAnsi" w:eastAsiaTheme="minorEastAsia" w:hAnsiTheme="minorHAnsi"/>
              <w:noProof/>
              <w:color w:val="auto"/>
              <w:kern w:val="2"/>
              <w:sz w:val="24"/>
              <w:szCs w:val="24"/>
              <w14:ligatures w14:val="standardContextual"/>
            </w:rPr>
          </w:pPr>
          <w:hyperlink w:anchor="_Toc181698262" w:history="1">
            <w:r w:rsidRPr="008D2133">
              <w:rPr>
                <w:rStyle w:val="Hyperlink"/>
                <w:noProof/>
              </w:rPr>
              <w:t>10.1.2</w:t>
            </w:r>
            <w:r>
              <w:rPr>
                <w:rFonts w:asciiTheme="minorHAnsi" w:eastAsiaTheme="minorEastAsia" w:hAnsiTheme="minorHAnsi"/>
                <w:noProof/>
                <w:color w:val="auto"/>
                <w:kern w:val="2"/>
                <w:sz w:val="24"/>
                <w:szCs w:val="24"/>
                <w14:ligatures w14:val="standardContextual"/>
              </w:rPr>
              <w:tab/>
            </w:r>
            <w:r w:rsidRPr="008D2133">
              <w:rPr>
                <w:rStyle w:val="Hyperlink"/>
                <w:noProof/>
              </w:rPr>
              <w:t>Incineration</w:t>
            </w:r>
            <w:r>
              <w:rPr>
                <w:noProof/>
                <w:webHidden/>
              </w:rPr>
              <w:tab/>
            </w:r>
            <w:r>
              <w:rPr>
                <w:noProof/>
                <w:webHidden/>
              </w:rPr>
              <w:fldChar w:fldCharType="begin"/>
            </w:r>
            <w:r>
              <w:rPr>
                <w:noProof/>
                <w:webHidden/>
              </w:rPr>
              <w:instrText xml:space="preserve"> PAGEREF _Toc181698262 \h </w:instrText>
            </w:r>
            <w:r>
              <w:rPr>
                <w:noProof/>
                <w:webHidden/>
              </w:rPr>
            </w:r>
            <w:r>
              <w:rPr>
                <w:noProof/>
                <w:webHidden/>
              </w:rPr>
              <w:fldChar w:fldCharType="separate"/>
            </w:r>
            <w:r>
              <w:rPr>
                <w:noProof/>
                <w:webHidden/>
              </w:rPr>
              <w:t>9</w:t>
            </w:r>
            <w:r>
              <w:rPr>
                <w:noProof/>
                <w:webHidden/>
              </w:rPr>
              <w:fldChar w:fldCharType="end"/>
            </w:r>
          </w:hyperlink>
        </w:p>
        <w:p w14:paraId="16D7E1E5" w14:textId="2CFA9287" w:rsidR="00917500" w:rsidRDefault="00917500">
          <w:pPr>
            <w:pStyle w:val="TOC3"/>
            <w:tabs>
              <w:tab w:val="left" w:pos="1440"/>
            </w:tabs>
            <w:rPr>
              <w:rFonts w:asciiTheme="minorHAnsi" w:eastAsiaTheme="minorEastAsia" w:hAnsiTheme="minorHAnsi"/>
              <w:noProof/>
              <w:color w:val="auto"/>
              <w:kern w:val="2"/>
              <w:sz w:val="24"/>
              <w:szCs w:val="24"/>
              <w14:ligatures w14:val="standardContextual"/>
            </w:rPr>
          </w:pPr>
          <w:hyperlink w:anchor="_Toc181698263" w:history="1">
            <w:r w:rsidRPr="008D2133">
              <w:rPr>
                <w:rStyle w:val="Hyperlink"/>
                <w:noProof/>
              </w:rPr>
              <w:t>10.1.3</w:t>
            </w:r>
            <w:r>
              <w:rPr>
                <w:rFonts w:asciiTheme="minorHAnsi" w:eastAsiaTheme="minorEastAsia" w:hAnsiTheme="minorHAnsi"/>
                <w:noProof/>
                <w:color w:val="auto"/>
                <w:kern w:val="2"/>
                <w:sz w:val="24"/>
                <w:szCs w:val="24"/>
                <w14:ligatures w14:val="standardContextual"/>
              </w:rPr>
              <w:tab/>
            </w:r>
            <w:r w:rsidRPr="008D2133">
              <w:rPr>
                <w:rStyle w:val="Hyperlink"/>
                <w:noProof/>
              </w:rPr>
              <w:t>Types of Biohazardous Waste at MSU</w:t>
            </w:r>
            <w:r>
              <w:rPr>
                <w:noProof/>
                <w:webHidden/>
              </w:rPr>
              <w:tab/>
            </w:r>
            <w:r>
              <w:rPr>
                <w:noProof/>
                <w:webHidden/>
              </w:rPr>
              <w:fldChar w:fldCharType="begin"/>
            </w:r>
            <w:r>
              <w:rPr>
                <w:noProof/>
                <w:webHidden/>
              </w:rPr>
              <w:instrText xml:space="preserve"> PAGEREF _Toc181698263 \h </w:instrText>
            </w:r>
            <w:r>
              <w:rPr>
                <w:noProof/>
                <w:webHidden/>
              </w:rPr>
            </w:r>
            <w:r>
              <w:rPr>
                <w:noProof/>
                <w:webHidden/>
              </w:rPr>
              <w:fldChar w:fldCharType="separate"/>
            </w:r>
            <w:r>
              <w:rPr>
                <w:noProof/>
                <w:webHidden/>
              </w:rPr>
              <w:t>9</w:t>
            </w:r>
            <w:r>
              <w:rPr>
                <w:noProof/>
                <w:webHidden/>
              </w:rPr>
              <w:fldChar w:fldCharType="end"/>
            </w:r>
          </w:hyperlink>
        </w:p>
        <w:p w14:paraId="7301C4AA" w14:textId="5BBCE9D8" w:rsidR="00917500" w:rsidRDefault="00917500">
          <w:pPr>
            <w:pStyle w:val="TOC3"/>
            <w:tabs>
              <w:tab w:val="left" w:pos="1440"/>
            </w:tabs>
            <w:rPr>
              <w:rFonts w:asciiTheme="minorHAnsi" w:eastAsiaTheme="minorEastAsia" w:hAnsiTheme="minorHAnsi"/>
              <w:noProof/>
              <w:color w:val="auto"/>
              <w:kern w:val="2"/>
              <w:sz w:val="24"/>
              <w:szCs w:val="24"/>
              <w14:ligatures w14:val="standardContextual"/>
            </w:rPr>
          </w:pPr>
          <w:hyperlink w:anchor="_Toc181698264" w:history="1">
            <w:r w:rsidRPr="008D2133">
              <w:rPr>
                <w:rStyle w:val="Hyperlink"/>
                <w:noProof/>
              </w:rPr>
              <w:t>10.1.4</w:t>
            </w:r>
            <w:r>
              <w:rPr>
                <w:rFonts w:asciiTheme="minorHAnsi" w:eastAsiaTheme="minorEastAsia" w:hAnsiTheme="minorHAnsi"/>
                <w:noProof/>
                <w:color w:val="auto"/>
                <w:kern w:val="2"/>
                <w:sz w:val="24"/>
                <w:szCs w:val="24"/>
                <w14:ligatures w14:val="standardContextual"/>
              </w:rPr>
              <w:tab/>
            </w:r>
            <w:r w:rsidRPr="008D2133">
              <w:rPr>
                <w:rStyle w:val="Hyperlink"/>
                <w:noProof/>
              </w:rPr>
              <w:t>Methods of Storage, Treatment, and Disposal</w:t>
            </w:r>
            <w:r>
              <w:rPr>
                <w:noProof/>
                <w:webHidden/>
              </w:rPr>
              <w:tab/>
            </w:r>
            <w:r>
              <w:rPr>
                <w:noProof/>
                <w:webHidden/>
              </w:rPr>
              <w:fldChar w:fldCharType="begin"/>
            </w:r>
            <w:r>
              <w:rPr>
                <w:noProof/>
                <w:webHidden/>
              </w:rPr>
              <w:instrText xml:space="preserve"> PAGEREF _Toc181698264 \h </w:instrText>
            </w:r>
            <w:r>
              <w:rPr>
                <w:noProof/>
                <w:webHidden/>
              </w:rPr>
            </w:r>
            <w:r>
              <w:rPr>
                <w:noProof/>
                <w:webHidden/>
              </w:rPr>
              <w:fldChar w:fldCharType="separate"/>
            </w:r>
            <w:r>
              <w:rPr>
                <w:noProof/>
                <w:webHidden/>
              </w:rPr>
              <w:t>9</w:t>
            </w:r>
            <w:r>
              <w:rPr>
                <w:noProof/>
                <w:webHidden/>
              </w:rPr>
              <w:fldChar w:fldCharType="end"/>
            </w:r>
          </w:hyperlink>
        </w:p>
        <w:p w14:paraId="25E29520" w14:textId="064D6798" w:rsidR="00917500" w:rsidRDefault="00917500">
          <w:pPr>
            <w:pStyle w:val="TOC2"/>
            <w:tabs>
              <w:tab w:val="left" w:pos="960"/>
              <w:tab w:val="right" w:leader="dot" w:pos="9350"/>
            </w:tabs>
            <w:rPr>
              <w:rFonts w:asciiTheme="minorHAnsi" w:eastAsiaTheme="minorEastAsia" w:hAnsiTheme="minorHAnsi"/>
              <w:noProof/>
              <w:color w:val="auto"/>
              <w:kern w:val="2"/>
              <w:sz w:val="24"/>
              <w:szCs w:val="24"/>
              <w14:ligatures w14:val="standardContextual"/>
            </w:rPr>
          </w:pPr>
          <w:hyperlink w:anchor="_Toc181698265" w:history="1">
            <w:r w:rsidRPr="008D2133">
              <w:rPr>
                <w:rStyle w:val="Hyperlink"/>
                <w:noProof/>
              </w:rPr>
              <w:t>10.2</w:t>
            </w:r>
            <w:r>
              <w:rPr>
                <w:rFonts w:asciiTheme="minorHAnsi" w:eastAsiaTheme="minorEastAsia" w:hAnsiTheme="minorHAnsi"/>
                <w:noProof/>
                <w:color w:val="auto"/>
                <w:kern w:val="2"/>
                <w:sz w:val="24"/>
                <w:szCs w:val="24"/>
                <w14:ligatures w14:val="standardContextual"/>
              </w:rPr>
              <w:tab/>
            </w:r>
            <w:r w:rsidRPr="008D2133">
              <w:rPr>
                <w:rStyle w:val="Hyperlink"/>
                <w:noProof/>
              </w:rPr>
              <w:t>MSU OFF-CAMPUS FACILITIES</w:t>
            </w:r>
            <w:r>
              <w:rPr>
                <w:noProof/>
                <w:webHidden/>
              </w:rPr>
              <w:tab/>
            </w:r>
            <w:r>
              <w:rPr>
                <w:noProof/>
                <w:webHidden/>
              </w:rPr>
              <w:fldChar w:fldCharType="begin"/>
            </w:r>
            <w:r>
              <w:rPr>
                <w:noProof/>
                <w:webHidden/>
              </w:rPr>
              <w:instrText xml:space="preserve"> PAGEREF _Toc181698265 \h </w:instrText>
            </w:r>
            <w:r>
              <w:rPr>
                <w:noProof/>
                <w:webHidden/>
              </w:rPr>
            </w:r>
            <w:r>
              <w:rPr>
                <w:noProof/>
                <w:webHidden/>
              </w:rPr>
              <w:fldChar w:fldCharType="separate"/>
            </w:r>
            <w:r>
              <w:rPr>
                <w:noProof/>
                <w:webHidden/>
              </w:rPr>
              <w:t>9</w:t>
            </w:r>
            <w:r>
              <w:rPr>
                <w:noProof/>
                <w:webHidden/>
              </w:rPr>
              <w:fldChar w:fldCharType="end"/>
            </w:r>
          </w:hyperlink>
        </w:p>
        <w:p w14:paraId="007FA2F4" w14:textId="0AD7B979" w:rsidR="00917500" w:rsidRDefault="00917500">
          <w:pPr>
            <w:pStyle w:val="TOC1"/>
            <w:rPr>
              <w:rFonts w:asciiTheme="minorHAnsi" w:eastAsiaTheme="minorEastAsia" w:hAnsiTheme="minorHAnsi"/>
              <w:noProof/>
              <w:color w:val="auto"/>
              <w:kern w:val="2"/>
              <w:sz w:val="24"/>
              <w:szCs w:val="24"/>
              <w14:ligatures w14:val="standardContextual"/>
            </w:rPr>
          </w:pPr>
          <w:hyperlink w:anchor="_Toc181698266" w:history="1">
            <w:r w:rsidRPr="008D2133">
              <w:rPr>
                <w:rStyle w:val="Hyperlink"/>
                <w:noProof/>
              </w:rPr>
              <w:t>11</w:t>
            </w:r>
            <w:r>
              <w:rPr>
                <w:rFonts w:asciiTheme="minorHAnsi" w:eastAsiaTheme="minorEastAsia" w:hAnsiTheme="minorHAnsi"/>
                <w:noProof/>
                <w:color w:val="auto"/>
                <w:kern w:val="2"/>
                <w:sz w:val="24"/>
                <w:szCs w:val="24"/>
                <w14:ligatures w14:val="standardContextual"/>
              </w:rPr>
              <w:tab/>
            </w:r>
            <w:r w:rsidRPr="008D2133">
              <w:rPr>
                <w:rStyle w:val="Hyperlink"/>
                <w:noProof/>
              </w:rPr>
              <w:t>REGULATORY REFERENCE</w:t>
            </w:r>
            <w:r>
              <w:rPr>
                <w:noProof/>
                <w:webHidden/>
              </w:rPr>
              <w:tab/>
            </w:r>
            <w:r>
              <w:rPr>
                <w:noProof/>
                <w:webHidden/>
              </w:rPr>
              <w:fldChar w:fldCharType="begin"/>
            </w:r>
            <w:r>
              <w:rPr>
                <w:noProof/>
                <w:webHidden/>
              </w:rPr>
              <w:instrText xml:space="preserve"> PAGEREF _Toc181698266 \h </w:instrText>
            </w:r>
            <w:r>
              <w:rPr>
                <w:noProof/>
                <w:webHidden/>
              </w:rPr>
            </w:r>
            <w:r>
              <w:rPr>
                <w:noProof/>
                <w:webHidden/>
              </w:rPr>
              <w:fldChar w:fldCharType="separate"/>
            </w:r>
            <w:r>
              <w:rPr>
                <w:noProof/>
                <w:webHidden/>
              </w:rPr>
              <w:t>9</w:t>
            </w:r>
            <w:r>
              <w:rPr>
                <w:noProof/>
                <w:webHidden/>
              </w:rPr>
              <w:fldChar w:fldCharType="end"/>
            </w:r>
          </w:hyperlink>
        </w:p>
        <w:p w14:paraId="338C636D" w14:textId="3B9B1234" w:rsidR="003F53E7" w:rsidRPr="001C4ED7" w:rsidRDefault="003F53E7" w:rsidP="003F53E7">
          <w:r w:rsidRPr="0032413B">
            <w:rPr>
              <w:rFonts w:cstheme="minorHAnsi"/>
              <w:b/>
              <w:bCs/>
              <w:noProof/>
            </w:rPr>
            <w:fldChar w:fldCharType="end"/>
          </w:r>
        </w:p>
      </w:sdtContent>
    </w:sdt>
    <w:p w14:paraId="2BCF11C2" w14:textId="77777777" w:rsidR="00E1684B" w:rsidRDefault="00FE7732" w:rsidP="003F53E7">
      <w:pPr>
        <w:pStyle w:val="Heading1"/>
      </w:pPr>
      <w:bookmarkStart w:id="2" w:name="_Toc181698228"/>
      <w:bookmarkEnd w:id="0"/>
      <w:r>
        <w:t>Purpose</w:t>
      </w:r>
      <w:r w:rsidR="002D55B0">
        <w:t>/</w:t>
      </w:r>
      <w:r w:rsidR="00D62392">
        <w:t>Version</w:t>
      </w:r>
      <w:bookmarkEnd w:id="2"/>
    </w:p>
    <w:p w14:paraId="28F7C03F" w14:textId="77777777" w:rsidR="00A03061" w:rsidRPr="00D528B7" w:rsidRDefault="00A03061" w:rsidP="00A03061">
      <w:pPr>
        <w:autoSpaceDE w:val="0"/>
        <w:autoSpaceDN w:val="0"/>
        <w:adjustRightInd w:val="0"/>
        <w:spacing w:after="0"/>
        <w:rPr>
          <w:rFonts w:cs="Arial"/>
          <w:color w:val="auto"/>
          <w:szCs w:val="20"/>
        </w:rPr>
      </w:pPr>
      <w:r w:rsidRPr="00D528B7">
        <w:rPr>
          <w:rFonts w:cs="Arial"/>
          <w:color w:val="auto"/>
          <w:szCs w:val="20"/>
        </w:rPr>
        <w:t>This document has been prepared to provide procedural guidance to MSU biohazard waste generators</w:t>
      </w:r>
    </w:p>
    <w:p w14:paraId="439701E2" w14:textId="77777777" w:rsidR="00A03061" w:rsidRPr="00D528B7" w:rsidRDefault="00A03061" w:rsidP="00A03061">
      <w:pPr>
        <w:autoSpaceDE w:val="0"/>
        <w:autoSpaceDN w:val="0"/>
        <w:adjustRightInd w:val="0"/>
        <w:spacing w:after="0"/>
        <w:rPr>
          <w:rFonts w:cs="Arial"/>
          <w:color w:val="auto"/>
          <w:szCs w:val="20"/>
        </w:rPr>
      </w:pPr>
      <w:r w:rsidRPr="00D528B7">
        <w:rPr>
          <w:rFonts w:cs="Arial"/>
          <w:color w:val="auto"/>
          <w:szCs w:val="20"/>
        </w:rPr>
        <w:t>and to fulfill regulatory requirements of the Michigan Medical Waste Regulatory Act (Act 368 Part 138),</w:t>
      </w:r>
    </w:p>
    <w:p w14:paraId="04138683" w14:textId="7545A43F" w:rsidR="00A03061" w:rsidRPr="00D528B7" w:rsidRDefault="00A03061" w:rsidP="00A03061">
      <w:pPr>
        <w:tabs>
          <w:tab w:val="left" w:pos="1080"/>
        </w:tabs>
        <w:spacing w:after="0"/>
        <w:rPr>
          <w:rFonts w:cs="Arial"/>
          <w:color w:val="auto"/>
          <w:szCs w:val="20"/>
        </w:rPr>
      </w:pPr>
      <w:r w:rsidRPr="00D528B7">
        <w:rPr>
          <w:rFonts w:cs="Arial"/>
          <w:color w:val="auto"/>
          <w:szCs w:val="20"/>
        </w:rPr>
        <w:t>and the Michigan Bloodborne Infec</w:t>
      </w:r>
      <w:r w:rsidR="000F77F5" w:rsidRPr="00D528B7">
        <w:rPr>
          <w:rFonts w:eastAsia="Calibri" w:cs="Arial"/>
          <w:color w:val="auto"/>
          <w:szCs w:val="20"/>
        </w:rPr>
        <w:t xml:space="preserve">tious </w:t>
      </w:r>
      <w:r w:rsidRPr="00D528B7">
        <w:rPr>
          <w:rFonts w:cs="Arial"/>
          <w:color w:val="auto"/>
          <w:szCs w:val="20"/>
        </w:rPr>
        <w:t>Diseases Standard (R325.70001 – R325.70018).</w:t>
      </w:r>
    </w:p>
    <w:p w14:paraId="1E802EF8" w14:textId="77777777" w:rsidR="000F77F5" w:rsidRPr="00D528B7" w:rsidRDefault="000F77F5" w:rsidP="00A03061">
      <w:pPr>
        <w:tabs>
          <w:tab w:val="left" w:pos="1080"/>
        </w:tabs>
        <w:spacing w:after="0"/>
        <w:rPr>
          <w:rFonts w:cs="Arial"/>
          <w:color w:val="auto"/>
          <w:szCs w:val="20"/>
        </w:rPr>
      </w:pPr>
    </w:p>
    <w:p w14:paraId="582A664E" w14:textId="1899F9B8" w:rsidR="00A03061" w:rsidRPr="00D528B7" w:rsidRDefault="00A03061" w:rsidP="00A03061">
      <w:pPr>
        <w:tabs>
          <w:tab w:val="left" w:pos="1080"/>
        </w:tabs>
        <w:spacing w:after="0"/>
        <w:rPr>
          <w:rFonts w:cs="Arial"/>
          <w:color w:val="auto"/>
          <w:szCs w:val="20"/>
        </w:rPr>
      </w:pPr>
      <w:r w:rsidRPr="00D528B7">
        <w:rPr>
          <w:rFonts w:cs="Arial"/>
          <w:color w:val="auto"/>
          <w:szCs w:val="20"/>
        </w:rPr>
        <w:t>Changes to this version include updat</w:t>
      </w:r>
      <w:r w:rsidR="00A05417" w:rsidRPr="00D528B7">
        <w:rPr>
          <w:rFonts w:cs="Arial"/>
          <w:color w:val="auto"/>
          <w:szCs w:val="20"/>
        </w:rPr>
        <w:t>es from the</w:t>
      </w:r>
      <w:r w:rsidRPr="00D528B7">
        <w:rPr>
          <w:rFonts w:cs="Arial"/>
          <w:color w:val="auto"/>
          <w:szCs w:val="20"/>
        </w:rPr>
        <w:t xml:space="preserve"> Michigan Medical Waste Regulatory Act</w:t>
      </w:r>
      <w:r w:rsidR="00C73E5F">
        <w:rPr>
          <w:rFonts w:cs="Arial"/>
          <w:color w:val="auto"/>
          <w:szCs w:val="20"/>
        </w:rPr>
        <w:t xml:space="preserve"> (MMWRA)</w:t>
      </w:r>
      <w:r w:rsidRPr="00D528B7">
        <w:rPr>
          <w:rFonts w:cs="Arial"/>
          <w:color w:val="auto"/>
          <w:szCs w:val="20"/>
        </w:rPr>
        <w:t xml:space="preserve"> regulations </w:t>
      </w:r>
      <w:r w:rsidR="00E72715" w:rsidRPr="00D528B7">
        <w:rPr>
          <w:rFonts w:cs="Arial"/>
          <w:color w:val="auto"/>
          <w:szCs w:val="20"/>
        </w:rPr>
        <w:t xml:space="preserve">regarding </w:t>
      </w:r>
      <w:r w:rsidR="005E1BE1" w:rsidRPr="00D528B7">
        <w:rPr>
          <w:rFonts w:cs="Arial"/>
          <w:color w:val="auto"/>
          <w:szCs w:val="20"/>
        </w:rPr>
        <w:t xml:space="preserve">storing </w:t>
      </w:r>
      <w:r w:rsidR="00E72715" w:rsidRPr="00D528B7">
        <w:rPr>
          <w:rFonts w:cs="Arial"/>
          <w:color w:val="auto"/>
          <w:szCs w:val="20"/>
        </w:rPr>
        <w:t xml:space="preserve">medical waste </w:t>
      </w:r>
      <w:r w:rsidR="005E1BE1" w:rsidRPr="00D528B7">
        <w:rPr>
          <w:rFonts w:cs="Arial"/>
          <w:color w:val="auto"/>
          <w:szCs w:val="20"/>
        </w:rPr>
        <w:t xml:space="preserve">in sharps containers on the premises of the producing facility until the sharps container is filled to no more than ¾ capacity but for no more than 18 months from date the first sharps </w:t>
      </w:r>
      <w:r w:rsidR="00D528B7" w:rsidRPr="00D528B7">
        <w:rPr>
          <w:rFonts w:cs="Arial"/>
          <w:color w:val="auto"/>
          <w:szCs w:val="20"/>
        </w:rPr>
        <w:t>are</w:t>
      </w:r>
      <w:r w:rsidR="005E1BE1" w:rsidRPr="00D528B7">
        <w:rPr>
          <w:rFonts w:cs="Arial"/>
          <w:color w:val="auto"/>
          <w:szCs w:val="20"/>
        </w:rPr>
        <w:t xml:space="preserve"> deposited into the container</w:t>
      </w:r>
      <w:r w:rsidR="00AB3773" w:rsidRPr="00D528B7">
        <w:rPr>
          <w:rFonts w:cs="Arial"/>
          <w:color w:val="auto"/>
          <w:szCs w:val="20"/>
        </w:rPr>
        <w:t xml:space="preserve"> </w:t>
      </w:r>
      <w:r w:rsidR="00E23890" w:rsidRPr="00D528B7">
        <w:rPr>
          <w:rFonts w:cs="Arial"/>
          <w:color w:val="auto"/>
          <w:szCs w:val="20"/>
        </w:rPr>
        <w:t>(</w:t>
      </w:r>
      <w:r w:rsidR="00AB3773" w:rsidRPr="00D528B7">
        <w:rPr>
          <w:rFonts w:cs="Arial"/>
          <w:color w:val="auto"/>
          <w:szCs w:val="20"/>
        </w:rPr>
        <w:t xml:space="preserve">MCL - </w:t>
      </w:r>
      <w:r w:rsidR="00E23890" w:rsidRPr="00D528B7">
        <w:rPr>
          <w:rFonts w:cs="Arial"/>
          <w:color w:val="auto"/>
          <w:szCs w:val="20"/>
        </w:rPr>
        <w:t>333.13809</w:t>
      </w:r>
      <w:r w:rsidR="002C353B" w:rsidRPr="00D528B7">
        <w:rPr>
          <w:rFonts w:cs="Arial"/>
          <w:color w:val="auto"/>
          <w:szCs w:val="20"/>
        </w:rPr>
        <w:t xml:space="preserve"> part h and i</w:t>
      </w:r>
      <w:r w:rsidR="00ED5985" w:rsidRPr="00D528B7">
        <w:rPr>
          <w:rFonts w:cs="Arial"/>
          <w:color w:val="auto"/>
          <w:szCs w:val="20"/>
        </w:rPr>
        <w:t>)</w:t>
      </w:r>
      <w:r w:rsidR="00AB3773" w:rsidRPr="00D528B7">
        <w:rPr>
          <w:rFonts w:cs="Arial"/>
          <w:color w:val="auto"/>
          <w:szCs w:val="20"/>
        </w:rPr>
        <w:t>.</w:t>
      </w:r>
      <w:r w:rsidR="00022A87">
        <w:rPr>
          <w:rFonts w:cs="Arial"/>
          <w:color w:val="auto"/>
          <w:szCs w:val="20"/>
        </w:rPr>
        <w:t xml:space="preserve">  Other changes were made to the order of items introduced to clarify procedural information. </w:t>
      </w:r>
    </w:p>
    <w:p w14:paraId="115C4B1A" w14:textId="77777777" w:rsidR="005E1BE1" w:rsidRDefault="005E1BE1" w:rsidP="00A03061">
      <w:pPr>
        <w:tabs>
          <w:tab w:val="left" w:pos="1080"/>
        </w:tabs>
        <w:spacing w:after="0"/>
        <w:rPr>
          <w:rFonts w:ascii="Calibri" w:hAnsi="Calibri" w:cs="Calibri"/>
          <w:color w:val="auto"/>
          <w:sz w:val="22"/>
        </w:rPr>
      </w:pPr>
    </w:p>
    <w:p w14:paraId="248040FE" w14:textId="677B6661" w:rsidR="00A96B73" w:rsidRDefault="00A96B73" w:rsidP="00A03061">
      <w:pPr>
        <w:tabs>
          <w:tab w:val="left" w:pos="1080"/>
        </w:tabs>
        <w:spacing w:after="0"/>
        <w:rPr>
          <w:b/>
        </w:rPr>
      </w:pPr>
      <w:r>
        <w:rPr>
          <w:b/>
        </w:rPr>
        <w:t>Issued:</w:t>
      </w:r>
      <w:r>
        <w:rPr>
          <w:b/>
        </w:rPr>
        <w:tab/>
      </w:r>
      <w:r w:rsidRPr="00A96B73">
        <w:rPr>
          <w:b/>
        </w:rPr>
        <w:t>July 1994</w:t>
      </w:r>
    </w:p>
    <w:p w14:paraId="674A03D2" w14:textId="5FD149FD" w:rsidR="00A96B73" w:rsidRPr="00A96B73" w:rsidRDefault="70594FD6">
      <w:pPr>
        <w:tabs>
          <w:tab w:val="left" w:pos="1080"/>
        </w:tabs>
      </w:pPr>
      <w:r w:rsidRPr="65812946">
        <w:rPr>
          <w:b/>
          <w:bCs/>
        </w:rPr>
        <w:t>Revised:</w:t>
      </w:r>
      <w:r>
        <w:tab/>
      </w:r>
      <w:bookmarkStart w:id="3" w:name="_Toc476660138"/>
      <w:r w:rsidR="78CC6FB8" w:rsidRPr="65812946">
        <w:rPr>
          <w:b/>
          <w:bCs/>
        </w:rPr>
        <w:t>August</w:t>
      </w:r>
      <w:r w:rsidR="2E0A3C18" w:rsidRPr="65812946">
        <w:rPr>
          <w:b/>
          <w:bCs/>
        </w:rPr>
        <w:t xml:space="preserve"> 202</w:t>
      </w:r>
      <w:r w:rsidR="4277EA14" w:rsidRPr="65812946">
        <w:rPr>
          <w:b/>
          <w:bCs/>
        </w:rPr>
        <w:t>6</w:t>
      </w:r>
    </w:p>
    <w:p w14:paraId="1D818E4C" w14:textId="75E8B33F" w:rsidR="002D55B0" w:rsidRDefault="006C7DC4" w:rsidP="00A519B0">
      <w:pPr>
        <w:pStyle w:val="Heading1"/>
      </w:pPr>
      <w:bookmarkStart w:id="4" w:name="_Toc181698229"/>
      <w:r>
        <w:t>INTRODUCTION</w:t>
      </w:r>
      <w:bookmarkEnd w:id="4"/>
    </w:p>
    <w:p w14:paraId="0E3CA885" w14:textId="51669D02" w:rsidR="002D55B0" w:rsidRDefault="009B52EE" w:rsidP="002D55B0">
      <w:r>
        <w:t xml:space="preserve">Michigan State University (MSU) requires all employees involved in generation, handling, and disposal of biohazardous waste </w:t>
      </w:r>
      <w:r w:rsidR="70353F89">
        <w:t xml:space="preserve">to </w:t>
      </w:r>
      <w:r>
        <w:t>comply with the provisions of the Biohazardous Waste Management Plan</w:t>
      </w:r>
      <w:r w:rsidR="00C73E5F">
        <w:t xml:space="preserve"> (BWMP)</w:t>
      </w:r>
      <w:r>
        <w:t xml:space="preserve">.  </w:t>
      </w:r>
      <w:r w:rsidR="00367CD4">
        <w:t xml:space="preserve">Environmental Health &amp; Safety (EHS) prepared this plan to be used in conjunction with the </w:t>
      </w:r>
      <w:r w:rsidR="007736C0">
        <w:t xml:space="preserve">information on the </w:t>
      </w:r>
      <w:r w:rsidR="00367CD4">
        <w:t xml:space="preserve">MSU </w:t>
      </w:r>
      <w:r w:rsidR="00796E31">
        <w:t xml:space="preserve">EHS </w:t>
      </w:r>
      <w:r w:rsidR="007736C0">
        <w:t>website under:</w:t>
      </w:r>
      <w:r w:rsidR="007736C0" w:rsidRPr="00424E2D">
        <w:t xml:space="preserve"> </w:t>
      </w:r>
      <w:hyperlink r:id="rId15" w:history="1">
        <w:r w:rsidR="00796E31" w:rsidRPr="00424E2D">
          <w:rPr>
            <w:rStyle w:val="Hyperlink"/>
          </w:rPr>
          <w:t>Guidance for Specific Types of Waste</w:t>
        </w:r>
      </w:hyperlink>
      <w:r w:rsidR="00424E2D">
        <w:t>.</w:t>
      </w:r>
      <w:commentRangeStart w:id="5"/>
      <w:commentRangeEnd w:id="5"/>
      <w:r>
        <w:rPr>
          <w:rStyle w:val="CommentReference"/>
          <w:sz w:val="20"/>
          <w:szCs w:val="22"/>
        </w:rPr>
        <w:commentReference w:id="5"/>
      </w:r>
    </w:p>
    <w:p w14:paraId="138CDCE4" w14:textId="49B2DCF0" w:rsidR="00E0217D" w:rsidRDefault="007736C0" w:rsidP="00E0217D">
      <w:r>
        <w:t>The plan encompasses general provisions for all MSU facilities on and off campus</w:t>
      </w:r>
      <w:r w:rsidR="000B17ED">
        <w:t xml:space="preserve"> but</w:t>
      </w:r>
      <w:r w:rsidR="00390259">
        <w:t xml:space="preserve"> </w:t>
      </w:r>
      <w:r w:rsidR="000B17ED">
        <w:t xml:space="preserve">more specifically </w:t>
      </w:r>
      <w:r w:rsidR="00390259">
        <w:t>address</w:t>
      </w:r>
      <w:r w:rsidR="000B17ED">
        <w:t>es</w:t>
      </w:r>
      <w:r w:rsidR="00390259">
        <w:t xml:space="preserve"> the</w:t>
      </w:r>
      <w:r w:rsidR="000B17ED">
        <w:t xml:space="preserve"> </w:t>
      </w:r>
      <w:r w:rsidR="00390259">
        <w:t xml:space="preserve">types of waste and practices used by on-campus facilities. </w:t>
      </w:r>
      <w:r w:rsidR="000B17ED">
        <w:t xml:space="preserve">Information regarding </w:t>
      </w:r>
      <w:r w:rsidR="008B4724">
        <w:t>off-campus facilities may be found by contacting EHS directly</w:t>
      </w:r>
      <w:r w:rsidR="211739F6">
        <w:t xml:space="preserve"> </w:t>
      </w:r>
      <w:r w:rsidR="5C7FE98B">
        <w:t xml:space="preserve">by phone </w:t>
      </w:r>
      <w:r w:rsidR="211739F6">
        <w:t xml:space="preserve">at 517-355-0153 or by email at </w:t>
      </w:r>
      <w:hyperlink r:id="rId20" w:history="1">
        <w:r w:rsidR="211739F6" w:rsidRPr="00424E2D">
          <w:rPr>
            <w:rStyle w:val="Hyperlink"/>
          </w:rPr>
          <w:t>EHS@msu.edu</w:t>
        </w:r>
      </w:hyperlink>
      <w:r w:rsidR="008B4724">
        <w:t xml:space="preserve">. </w:t>
      </w:r>
      <w:commentRangeStart w:id="6"/>
      <w:commentRangeEnd w:id="6"/>
      <w:r>
        <w:rPr>
          <w:rStyle w:val="CommentReference"/>
          <w:sz w:val="20"/>
          <w:szCs w:val="22"/>
        </w:rPr>
        <w:commentReference w:id="6"/>
      </w:r>
    </w:p>
    <w:p w14:paraId="555DCB77" w14:textId="2C4166E9" w:rsidR="00E06BB1" w:rsidRDefault="007C49ED" w:rsidP="00E0217D">
      <w:pPr>
        <w:pStyle w:val="Heading1"/>
      </w:pPr>
      <w:bookmarkStart w:id="7" w:name="_Toc181698230"/>
      <w:r>
        <w:t>General PLAN MANAGEMENT</w:t>
      </w:r>
      <w:bookmarkEnd w:id="7"/>
    </w:p>
    <w:p w14:paraId="45123276" w14:textId="597180AE" w:rsidR="007C49ED" w:rsidRDefault="007C49ED" w:rsidP="007C49ED">
      <w:pPr>
        <w:pStyle w:val="Heading2"/>
      </w:pPr>
      <w:bookmarkStart w:id="8" w:name="_Toc181698231"/>
      <w:r>
        <w:t>Responsibilities</w:t>
      </w:r>
      <w:bookmarkEnd w:id="8"/>
    </w:p>
    <w:p w14:paraId="45AAD5A3" w14:textId="160542F9" w:rsidR="007C49ED" w:rsidRDefault="007C49ED" w:rsidP="007C49ED">
      <w:r>
        <w:t xml:space="preserve">The proper segregation, treatment, and disposal of biohazardous waste can only be achieved through the cooperation of all responsible MSU personnel.  </w:t>
      </w:r>
    </w:p>
    <w:p w14:paraId="2B75E315" w14:textId="0D6F67D7" w:rsidR="0081621B" w:rsidRDefault="0081621B" w:rsidP="0081621B">
      <w:pPr>
        <w:pStyle w:val="Heading3"/>
      </w:pPr>
      <w:bookmarkStart w:id="9" w:name="_Toc181698232"/>
      <w:r>
        <w:t>EHS</w:t>
      </w:r>
      <w:bookmarkEnd w:id="9"/>
    </w:p>
    <w:p w14:paraId="48247775" w14:textId="58C79789" w:rsidR="0081621B" w:rsidRDefault="0081621B" w:rsidP="0081621B">
      <w:r>
        <w:t xml:space="preserve">Hazardous Waste Coordinator and Biological Safety Officer </w:t>
      </w:r>
      <w:r w:rsidR="004036A1">
        <w:t>(or their designees) will:</w:t>
      </w:r>
    </w:p>
    <w:p w14:paraId="23C3D3DF" w14:textId="45DC7613" w:rsidR="004036A1" w:rsidRDefault="004036A1" w:rsidP="004036A1">
      <w:pPr>
        <w:pStyle w:val="ListParagraph"/>
        <w:numPr>
          <w:ilvl w:val="0"/>
          <w:numId w:val="37"/>
        </w:numPr>
      </w:pPr>
      <w:r>
        <w:t>Oversee the implementation of the BWMP.</w:t>
      </w:r>
    </w:p>
    <w:p w14:paraId="6E0EFD35" w14:textId="4DD24C20" w:rsidR="004036A1" w:rsidRDefault="004036A1" w:rsidP="004036A1">
      <w:pPr>
        <w:pStyle w:val="ListParagraph"/>
        <w:numPr>
          <w:ilvl w:val="0"/>
          <w:numId w:val="37"/>
        </w:numPr>
      </w:pPr>
      <w:r>
        <w:t>Develop, in coordination with administrators, additional biohazardous waste-related policies and procedures as needed to support the effective implementation of this plan and maintain compliance with regulatory requirements.</w:t>
      </w:r>
    </w:p>
    <w:p w14:paraId="2044D823" w14:textId="48281FDA" w:rsidR="004036A1" w:rsidRDefault="004036A1" w:rsidP="004036A1">
      <w:pPr>
        <w:pStyle w:val="ListParagraph"/>
        <w:numPr>
          <w:ilvl w:val="0"/>
          <w:numId w:val="37"/>
        </w:numPr>
      </w:pPr>
      <w:r>
        <w:t>Revise the plan each time there is a change in either of the following, within 30 days after the change occurs:</w:t>
      </w:r>
    </w:p>
    <w:p w14:paraId="24C1470C" w14:textId="54241A44" w:rsidR="004036A1" w:rsidRDefault="004036A1" w:rsidP="004036A1">
      <w:pPr>
        <w:pStyle w:val="ListParagraph"/>
        <w:numPr>
          <w:ilvl w:val="1"/>
          <w:numId w:val="37"/>
        </w:numPr>
      </w:pPr>
      <w:r>
        <w:t>A person or site name in the plan.</w:t>
      </w:r>
    </w:p>
    <w:p w14:paraId="5C2009C8" w14:textId="711D7250" w:rsidR="004036A1" w:rsidRDefault="004036A1" w:rsidP="004036A1">
      <w:pPr>
        <w:pStyle w:val="ListParagraph"/>
        <w:numPr>
          <w:ilvl w:val="1"/>
          <w:numId w:val="37"/>
        </w:numPr>
      </w:pPr>
      <w:r>
        <w:t>The type of waste handled, or the methods of handling waste at a facility.</w:t>
      </w:r>
    </w:p>
    <w:p w14:paraId="5559632F" w14:textId="1BF70D97" w:rsidR="00235D9D" w:rsidRDefault="00235D9D" w:rsidP="00235D9D">
      <w:pPr>
        <w:pStyle w:val="Heading3"/>
      </w:pPr>
      <w:bookmarkStart w:id="10" w:name="_Toc181698233"/>
      <w:r>
        <w:lastRenderedPageBreak/>
        <w:t>Supervisory Personnel</w:t>
      </w:r>
      <w:bookmarkEnd w:id="10"/>
    </w:p>
    <w:p w14:paraId="453AE20C" w14:textId="4B44C21D" w:rsidR="00235D9D" w:rsidRDefault="00235D9D">
      <w:r>
        <w:t>May include Department Chairs, Directors, Principal Investigators, Managers, and Supervisors</w:t>
      </w:r>
      <w:r w:rsidR="002D7B74">
        <w:t xml:space="preserve"> </w:t>
      </w:r>
      <w:r w:rsidR="19456237">
        <w:t>who</w:t>
      </w:r>
      <w:r w:rsidR="002D7B74">
        <w:t xml:space="preserve"> are responsible for compliance in their areas. In cooperation with EHS supervisory personnel must: </w:t>
      </w:r>
    </w:p>
    <w:p w14:paraId="160B99EF" w14:textId="69D32C5A" w:rsidR="00B75178" w:rsidRDefault="51257786" w:rsidP="00B75178">
      <w:pPr>
        <w:pStyle w:val="ListParagraph"/>
        <w:numPr>
          <w:ilvl w:val="0"/>
          <w:numId w:val="38"/>
        </w:numPr>
      </w:pPr>
      <w:commentRangeStart w:id="11"/>
      <w:r>
        <w:t>Ensure</w:t>
      </w:r>
      <w:commentRangeEnd w:id="11"/>
      <w:r w:rsidR="00B75178">
        <w:rPr>
          <w:rStyle w:val="CommentReference"/>
          <w:sz w:val="20"/>
          <w:szCs w:val="22"/>
        </w:rPr>
        <w:commentReference w:id="11"/>
      </w:r>
      <w:r w:rsidR="1550A581">
        <w:t xml:space="preserve"> all employees who generate, handle, treat, and/or dispose of biohazardous waste receive training. </w:t>
      </w:r>
    </w:p>
    <w:p w14:paraId="40540A5F" w14:textId="7F8489D0" w:rsidR="00F870BD" w:rsidRDefault="00F870BD" w:rsidP="00B75178">
      <w:pPr>
        <w:pStyle w:val="ListParagraph"/>
        <w:numPr>
          <w:ilvl w:val="0"/>
          <w:numId w:val="38"/>
        </w:numPr>
      </w:pPr>
      <w:r>
        <w:t xml:space="preserve">Assure all employees under their supervision who generate, handle, treat, and/or dispose of biohazardous waste follow the procedures outlined in </w:t>
      </w:r>
      <w:r w:rsidR="007F0FB1">
        <w:t xml:space="preserve">the plan. </w:t>
      </w:r>
    </w:p>
    <w:p w14:paraId="36EB9003" w14:textId="04E11AB2" w:rsidR="007F0FB1" w:rsidRDefault="007F0FB1" w:rsidP="007F0FB1">
      <w:pPr>
        <w:pStyle w:val="Heading3"/>
      </w:pPr>
      <w:bookmarkStart w:id="12" w:name="_Toc181698234"/>
      <w:r>
        <w:t>Employees</w:t>
      </w:r>
      <w:bookmarkEnd w:id="12"/>
    </w:p>
    <w:p w14:paraId="3C39191F" w14:textId="590A1020" w:rsidR="007F0FB1" w:rsidRDefault="001D224D" w:rsidP="007F0FB1">
      <w:r>
        <w:t>Employees who generate, handle, treat, and/or dispose of biohazardous waste are responsible for:</w:t>
      </w:r>
    </w:p>
    <w:p w14:paraId="592BC054" w14:textId="1967C0F7" w:rsidR="001D224D" w:rsidRDefault="001D224D" w:rsidP="001D224D">
      <w:pPr>
        <w:pStyle w:val="ListParagraph"/>
        <w:numPr>
          <w:ilvl w:val="0"/>
          <w:numId w:val="39"/>
        </w:numPr>
      </w:pPr>
      <w:r>
        <w:t>Following the procedures and practices outlined in the plan.</w:t>
      </w:r>
    </w:p>
    <w:p w14:paraId="313C131F" w14:textId="36695C33" w:rsidR="007C49ED" w:rsidRPr="007C49ED" w:rsidRDefault="001D224D">
      <w:pPr>
        <w:pStyle w:val="ListParagraph"/>
        <w:numPr>
          <w:ilvl w:val="0"/>
          <w:numId w:val="39"/>
        </w:numPr>
      </w:pPr>
      <w:r>
        <w:t>Participat</w:t>
      </w:r>
      <w:r w:rsidR="2E794EC1">
        <w:t>ing</w:t>
      </w:r>
      <w:r>
        <w:t xml:space="preserve"> in </w:t>
      </w:r>
      <w:r w:rsidR="00B659D9">
        <w:t>biohazardous</w:t>
      </w:r>
      <w:r>
        <w:t xml:space="preserve"> waste training.</w:t>
      </w:r>
    </w:p>
    <w:p w14:paraId="0F23B380" w14:textId="3CE6A819" w:rsidR="00E0217D" w:rsidRDefault="4B9F6FDE" w:rsidP="00E0217D">
      <w:pPr>
        <w:pStyle w:val="Heading1"/>
      </w:pPr>
      <w:bookmarkStart w:id="13" w:name="_Toc181698235"/>
      <w:r>
        <w:t>BIOHAZARDOUS WASTE</w:t>
      </w:r>
      <w:r w:rsidR="3E85E690">
        <w:t xml:space="preserve"> </w:t>
      </w:r>
      <w:bookmarkEnd w:id="13"/>
      <w:r w:rsidR="0359DF54">
        <w:t xml:space="preserve"> </w:t>
      </w:r>
    </w:p>
    <w:p w14:paraId="52EE2626" w14:textId="0C02C421" w:rsidR="002D55B0" w:rsidRDefault="00FF1B47" w:rsidP="002D55B0">
      <w:r>
        <w:t>Defined as any solid waste which is generated in the diagnosis, treatment (</w:t>
      </w:r>
      <w:r w:rsidR="00B23A2A">
        <w:t>provision of medical services), or immunization of human beings in research and healthcare pertaining to or in the production o</w:t>
      </w:r>
      <w:r w:rsidR="0053175A">
        <w:t xml:space="preserve">r testing of biologicals, as well as categories defined by the </w:t>
      </w:r>
      <w:r w:rsidR="00A70104">
        <w:t>Michigan Medical Waste Regulatory Act (</w:t>
      </w:r>
      <w:r w:rsidR="0053175A">
        <w:t>MMWRA</w:t>
      </w:r>
      <w:r w:rsidR="00A70104">
        <w:t>)</w:t>
      </w:r>
      <w:r w:rsidR="0053175A">
        <w:t xml:space="preserve">. </w:t>
      </w:r>
    </w:p>
    <w:p w14:paraId="228A3830" w14:textId="7A603B18" w:rsidR="0053175A" w:rsidRDefault="0053175A" w:rsidP="002D55B0">
      <w:r>
        <w:t>MMWRA defines medical waste</w:t>
      </w:r>
      <w:r w:rsidR="000B33EE">
        <w:t xml:space="preserve"> to include: </w:t>
      </w:r>
    </w:p>
    <w:p w14:paraId="0C82FEE2" w14:textId="5623299A" w:rsidR="000B33EE" w:rsidRPr="003478B8" w:rsidRDefault="000B33EE" w:rsidP="000B33EE">
      <w:pPr>
        <w:pStyle w:val="ListParagraph"/>
        <w:numPr>
          <w:ilvl w:val="0"/>
          <w:numId w:val="33"/>
        </w:numPr>
        <w:rPr>
          <w:szCs w:val="20"/>
        </w:rPr>
      </w:pPr>
      <w:r w:rsidRPr="003478B8">
        <w:rPr>
          <w:szCs w:val="20"/>
        </w:rPr>
        <w:t xml:space="preserve">Cultures and stocks of infectious agents and associated biologicals, including laboratory waste, biological production waste, discarded live and attenuated vaccines, culture dishes, and related devices. </w:t>
      </w:r>
    </w:p>
    <w:p w14:paraId="7D7695F6" w14:textId="6F7EBD51" w:rsidR="000B33EE" w:rsidRPr="003478B8" w:rsidRDefault="000B33EE" w:rsidP="000B33EE">
      <w:pPr>
        <w:pStyle w:val="ListParagraph"/>
        <w:numPr>
          <w:ilvl w:val="0"/>
          <w:numId w:val="33"/>
        </w:numPr>
        <w:rPr>
          <w:szCs w:val="20"/>
        </w:rPr>
      </w:pPr>
      <w:r w:rsidRPr="003478B8">
        <w:rPr>
          <w:szCs w:val="20"/>
        </w:rPr>
        <w:t xml:space="preserve">Liquid human and animal waste, including blood and blood products and body fluids, but not including urine or materials stained with blood or body fluids. </w:t>
      </w:r>
    </w:p>
    <w:p w14:paraId="4AE92C3D" w14:textId="4D51CBEC" w:rsidR="000B33EE" w:rsidRPr="003478B8" w:rsidRDefault="000B33EE" w:rsidP="000B33EE">
      <w:pPr>
        <w:pStyle w:val="ListParagraph"/>
        <w:numPr>
          <w:ilvl w:val="0"/>
          <w:numId w:val="33"/>
        </w:numPr>
        <w:rPr>
          <w:szCs w:val="20"/>
        </w:rPr>
      </w:pPr>
      <w:r w:rsidRPr="003478B8">
        <w:rPr>
          <w:szCs w:val="20"/>
        </w:rPr>
        <w:t>Pathological waste – defined as human organs, tissues, body parts, other than teeth, products of conception, and fluids removed by trauma or during surgery or autopsy or other medical procedure, and not chemically fixed</w:t>
      </w:r>
      <w:r w:rsidR="00235526" w:rsidRPr="003478B8">
        <w:rPr>
          <w:szCs w:val="20"/>
        </w:rPr>
        <w:t xml:space="preserve"> (formaldehyde, ethanol). </w:t>
      </w:r>
    </w:p>
    <w:p w14:paraId="32BFA1DE" w14:textId="068EBF71" w:rsidR="00235526" w:rsidRPr="003478B8" w:rsidRDefault="00235526" w:rsidP="000B33EE">
      <w:pPr>
        <w:pStyle w:val="ListParagraph"/>
        <w:numPr>
          <w:ilvl w:val="0"/>
          <w:numId w:val="33"/>
        </w:numPr>
        <w:rPr>
          <w:szCs w:val="20"/>
        </w:rPr>
      </w:pPr>
      <w:r w:rsidRPr="003478B8">
        <w:rPr>
          <w:szCs w:val="20"/>
        </w:rPr>
        <w:t xml:space="preserve">Sharps – defined as needles, syringes, scalpels, and intravenous tubing with needles attached regardless of whether they are contaminated or not. </w:t>
      </w:r>
    </w:p>
    <w:p w14:paraId="04006840" w14:textId="124F6CCC" w:rsidR="00235526" w:rsidRPr="003478B8" w:rsidRDefault="00235526" w:rsidP="00235526">
      <w:pPr>
        <w:pStyle w:val="ListParagraph"/>
        <w:numPr>
          <w:ilvl w:val="0"/>
          <w:numId w:val="33"/>
        </w:numPr>
        <w:rPr>
          <w:szCs w:val="20"/>
        </w:rPr>
      </w:pPr>
      <w:r w:rsidRPr="003478B8">
        <w:rPr>
          <w:szCs w:val="20"/>
        </w:rPr>
        <w:t xml:space="preserve">Contaminated wastes from animals that have been exposed to agents infectious to humans, these being primarily research animals. </w:t>
      </w:r>
    </w:p>
    <w:p w14:paraId="378FC074" w14:textId="76D345FC" w:rsidR="00156580" w:rsidRDefault="00156580" w:rsidP="00156580">
      <w:pPr>
        <w:pStyle w:val="Heading2"/>
      </w:pPr>
      <w:bookmarkStart w:id="14" w:name="_Toc181698236"/>
      <w:r>
        <w:t>Regulated Waste</w:t>
      </w:r>
      <w:bookmarkEnd w:id="14"/>
    </w:p>
    <w:p w14:paraId="46B4D79E" w14:textId="47C36EB9" w:rsidR="00156580" w:rsidRDefault="00156580" w:rsidP="00156580">
      <w:r>
        <w:t>Defined by Michigan Occupational Safety Health Administration (MIOSHA) Bloodborne Infectious Diseases Standard includes:</w:t>
      </w:r>
    </w:p>
    <w:p w14:paraId="561218B4" w14:textId="77777777" w:rsidR="0048607F" w:rsidRDefault="00156580" w:rsidP="00156580">
      <w:pPr>
        <w:pStyle w:val="ListParagraph"/>
        <w:numPr>
          <w:ilvl w:val="0"/>
          <w:numId w:val="34"/>
        </w:numPr>
      </w:pPr>
      <w:r>
        <w:t>Liquid or semi-liquid blood or other potentially infectious materials (OPIM)</w:t>
      </w:r>
      <w:r w:rsidR="0048607F">
        <w:t>.</w:t>
      </w:r>
    </w:p>
    <w:p w14:paraId="1E48052A" w14:textId="77777777" w:rsidR="0048607F" w:rsidRDefault="0048607F" w:rsidP="00156580">
      <w:pPr>
        <w:pStyle w:val="ListParagraph"/>
        <w:numPr>
          <w:ilvl w:val="0"/>
          <w:numId w:val="34"/>
        </w:numPr>
      </w:pPr>
      <w:r>
        <w:t>Contaminated items that would release blood or OPIM in a liquid or semi-liquid state if compressed.</w:t>
      </w:r>
    </w:p>
    <w:p w14:paraId="5D75236B" w14:textId="2E905CB4" w:rsidR="0048607F" w:rsidRDefault="0048607F" w:rsidP="00156580">
      <w:pPr>
        <w:pStyle w:val="ListParagraph"/>
        <w:numPr>
          <w:ilvl w:val="0"/>
          <w:numId w:val="34"/>
        </w:numPr>
      </w:pPr>
      <w:r>
        <w:t>Items that are caked with dried blood or OPIM can release these materials during handling.</w:t>
      </w:r>
    </w:p>
    <w:p w14:paraId="30E0C78F" w14:textId="2550C0A0" w:rsidR="00156580" w:rsidRDefault="0048607F" w:rsidP="00156580">
      <w:pPr>
        <w:pStyle w:val="ListParagraph"/>
        <w:numPr>
          <w:ilvl w:val="0"/>
          <w:numId w:val="34"/>
        </w:numPr>
      </w:pPr>
      <w:r>
        <w:t xml:space="preserve">Contaminated sharps which include </w:t>
      </w:r>
      <w:r w:rsidR="00C509C4">
        <w:t>an</w:t>
      </w:r>
      <w:r>
        <w:t xml:space="preserve">y contaminated object that can penetrate the skin. </w:t>
      </w:r>
      <w:r w:rsidR="00156580">
        <w:t xml:space="preserve"> </w:t>
      </w:r>
    </w:p>
    <w:p w14:paraId="244CA3D9" w14:textId="64956A45" w:rsidR="0048607F" w:rsidRDefault="008F65A8" w:rsidP="00156580">
      <w:pPr>
        <w:pStyle w:val="ListParagraph"/>
        <w:numPr>
          <w:ilvl w:val="0"/>
          <w:numId w:val="34"/>
        </w:numPr>
      </w:pPr>
      <w:r>
        <w:t xml:space="preserve">Pathological and microbiological wastes containing blood or OPIM. </w:t>
      </w:r>
    </w:p>
    <w:p w14:paraId="000D5237" w14:textId="654A849A" w:rsidR="008F65A8" w:rsidRDefault="008F65A8" w:rsidP="008F65A8">
      <w:pPr>
        <w:pStyle w:val="Heading2"/>
      </w:pPr>
      <w:bookmarkStart w:id="15" w:name="_Toc181698237"/>
      <w:r>
        <w:t>Laboratory Waste</w:t>
      </w:r>
      <w:bookmarkEnd w:id="15"/>
      <w:r>
        <w:t xml:space="preserve"> </w:t>
      </w:r>
    </w:p>
    <w:p w14:paraId="5846B50C" w14:textId="5CF662DD" w:rsidR="008F65A8" w:rsidRDefault="008E1188" w:rsidP="008E1188">
      <w:r>
        <w:t>Defined by the National Institutes of Health (NIH) Guidelines and the Centers for Disease Control (CDC) Biosafe</w:t>
      </w:r>
      <w:r w:rsidR="00FA0C8C">
        <w:t>ty in Microbiological and Biomedical Laboratories publication to include:</w:t>
      </w:r>
    </w:p>
    <w:p w14:paraId="5304FD65" w14:textId="069EA881" w:rsidR="00FA0C8C" w:rsidRDefault="00FA0C8C" w:rsidP="00FA0C8C">
      <w:pPr>
        <w:pStyle w:val="ListParagraph"/>
        <w:numPr>
          <w:ilvl w:val="0"/>
          <w:numId w:val="36"/>
        </w:numPr>
      </w:pPr>
      <w:r>
        <w:lastRenderedPageBreak/>
        <w:t xml:space="preserve">Contaminated waste that is potentially infectious and/or hazardous to humans, animals, or plants. </w:t>
      </w:r>
    </w:p>
    <w:p w14:paraId="604C93CF" w14:textId="40D06AB3" w:rsidR="00FA3A78" w:rsidRDefault="00FA3A78" w:rsidP="00FA3A78">
      <w:pPr>
        <w:pStyle w:val="Heading1"/>
      </w:pPr>
      <w:bookmarkStart w:id="16" w:name="_Toc181698238"/>
      <w:r>
        <w:t>TYPES OF BIOHAZARDOUS WASTE ON MSU CAMPUS</w:t>
      </w:r>
      <w:bookmarkEnd w:id="16"/>
    </w:p>
    <w:p w14:paraId="48A0A570" w14:textId="22F001A6" w:rsidR="0077078D" w:rsidRDefault="00DD49F2" w:rsidP="00DD49F2">
      <w:pPr>
        <w:pStyle w:val="ListParagraph"/>
        <w:numPr>
          <w:ilvl w:val="0"/>
          <w:numId w:val="36"/>
        </w:numPr>
      </w:pPr>
      <w:r>
        <w:t xml:space="preserve">Cultures and stocks of infectious agents and associated biologicals, including laboratory waste, biological production wastes, discarded live and attenuated vaccines, culture dishes, and related devices. </w:t>
      </w:r>
    </w:p>
    <w:p w14:paraId="6CF01660" w14:textId="3C8D77E5" w:rsidR="00DD49F2" w:rsidRDefault="00DD49F2" w:rsidP="00DD49F2">
      <w:pPr>
        <w:pStyle w:val="ListParagraph"/>
        <w:numPr>
          <w:ilvl w:val="0"/>
          <w:numId w:val="36"/>
        </w:numPr>
      </w:pPr>
      <w:r>
        <w:t xml:space="preserve">Liquid human and animal waste, including blood and blood products, body fluids not including urine, or materials stained with blood or body fluids. </w:t>
      </w:r>
    </w:p>
    <w:p w14:paraId="061F4A31" w14:textId="2FA86EE9" w:rsidR="001F25A2" w:rsidRDefault="001F25A2" w:rsidP="00DD49F2">
      <w:pPr>
        <w:pStyle w:val="ListParagraph"/>
        <w:numPr>
          <w:ilvl w:val="0"/>
          <w:numId w:val="36"/>
        </w:numPr>
      </w:pPr>
      <w:r>
        <w:t xml:space="preserve">Pathological waste including human organs, tissues, body parts other than teeth, products of conception, and fluids removed by trauma or during surgery or autopsy or other medical procedure. </w:t>
      </w:r>
    </w:p>
    <w:p w14:paraId="668215B0" w14:textId="076352A6" w:rsidR="001F25A2" w:rsidRDefault="001F25A2" w:rsidP="00DD49F2">
      <w:pPr>
        <w:pStyle w:val="ListParagraph"/>
        <w:numPr>
          <w:ilvl w:val="0"/>
          <w:numId w:val="36"/>
        </w:numPr>
      </w:pPr>
      <w:r>
        <w:t>Sharps</w:t>
      </w:r>
      <w:r w:rsidR="00EB2EFA">
        <w:t xml:space="preserve">: needles, syringes, scalpels, intravenous tubing with needles attached, </w:t>
      </w:r>
      <w:r w:rsidR="00AB3D28">
        <w:t xml:space="preserve">any item that is sharp enough to penetrate the skin and is contaminated with potentially infectious material. </w:t>
      </w:r>
    </w:p>
    <w:p w14:paraId="5BFFFE1E" w14:textId="320085D8" w:rsidR="00AB3D28" w:rsidRDefault="00AB3D28" w:rsidP="00DD49F2">
      <w:pPr>
        <w:pStyle w:val="ListParagraph"/>
        <w:numPr>
          <w:ilvl w:val="0"/>
          <w:numId w:val="36"/>
        </w:numPr>
      </w:pPr>
      <w:r>
        <w:t>Contaminated wastes from animals that have been exposed to agents infectious to humans or animals, primarily research animals.</w:t>
      </w:r>
    </w:p>
    <w:p w14:paraId="0C563C94" w14:textId="233C8A0D" w:rsidR="00AB3D28" w:rsidRDefault="00AB3D28" w:rsidP="00DD49F2">
      <w:pPr>
        <w:pStyle w:val="ListParagraph"/>
        <w:numPr>
          <w:ilvl w:val="0"/>
          <w:numId w:val="36"/>
        </w:numPr>
      </w:pPr>
      <w:r>
        <w:t xml:space="preserve">Wastes generated in recombinant or synthetic nucleic acid molecule research. </w:t>
      </w:r>
    </w:p>
    <w:p w14:paraId="721B542A" w14:textId="66022970" w:rsidR="00AB3D28" w:rsidRDefault="002C113D" w:rsidP="00DD49F2">
      <w:pPr>
        <w:pStyle w:val="ListParagraph"/>
        <w:numPr>
          <w:ilvl w:val="0"/>
          <w:numId w:val="36"/>
        </w:numPr>
      </w:pPr>
      <w:r>
        <w:t xml:space="preserve">Animal carcasses and wastes (bedding) that have been generated in infectious disease or recombinant/synthetic nucleic acid molecule research. Refer to </w:t>
      </w:r>
      <w:r w:rsidR="004B479D">
        <w:t xml:space="preserve">MSU EHS website under: </w:t>
      </w:r>
      <w:hyperlink r:id="rId21" w:history="1">
        <w:r w:rsidR="00424E2D" w:rsidRPr="00424E2D">
          <w:rPr>
            <w:rStyle w:val="Hyperlink"/>
          </w:rPr>
          <w:t>Guidance for Specific Types of Waste</w:t>
        </w:r>
      </w:hyperlink>
      <w:r w:rsidR="00424E2D">
        <w:t xml:space="preserve"> </w:t>
      </w:r>
      <w:r w:rsidR="004B479D">
        <w:t>for more information.</w:t>
      </w:r>
    </w:p>
    <w:p w14:paraId="4C8550E5" w14:textId="58E646B3" w:rsidR="00C10551" w:rsidRDefault="5147F9DA" w:rsidP="00DD49F2">
      <w:pPr>
        <w:pStyle w:val="ListParagraph"/>
        <w:numPr>
          <w:ilvl w:val="0"/>
          <w:numId w:val="36"/>
        </w:numPr>
      </w:pPr>
      <w:r>
        <w:t>Any of the above listed wastes that also contain hazardous chemicals</w:t>
      </w:r>
      <w:r w:rsidR="4A296FDA">
        <w:t xml:space="preserve"> or radioactive materials is considered a Hazardous Waste and must be disposed of based on the chemical or radioactive </w:t>
      </w:r>
      <w:r w:rsidR="4EEEC6D0">
        <w:t xml:space="preserve">regulations.  Contact EHS </w:t>
      </w:r>
      <w:r w:rsidR="4C507737">
        <w:t xml:space="preserve">by phone </w:t>
      </w:r>
      <w:r w:rsidR="747BCD60">
        <w:t xml:space="preserve">at 517-355-0153 </w:t>
      </w:r>
      <w:r w:rsidR="52BA50BD">
        <w:t xml:space="preserve">or by email at </w:t>
      </w:r>
      <w:hyperlink r:id="rId22" w:history="1">
        <w:r w:rsidR="52BA50BD" w:rsidRPr="00513BB7">
          <w:rPr>
            <w:rStyle w:val="Hyperlink"/>
          </w:rPr>
          <w:t>EHS@msu.edu</w:t>
        </w:r>
      </w:hyperlink>
      <w:r w:rsidR="52BA50BD">
        <w:t xml:space="preserve"> </w:t>
      </w:r>
      <w:r w:rsidR="4EEEC6D0">
        <w:t xml:space="preserve">for more information on how to collect, segregate, label, and dispose of those </w:t>
      </w:r>
      <w:r w:rsidR="590A83E4">
        <w:t xml:space="preserve">materials. </w:t>
      </w:r>
    </w:p>
    <w:p w14:paraId="242B5CD4" w14:textId="0F0AB241" w:rsidR="00412C86" w:rsidRDefault="00346235" w:rsidP="00FA3A78">
      <w:pPr>
        <w:pStyle w:val="Heading1"/>
      </w:pPr>
      <w:bookmarkStart w:id="17" w:name="_Toc181698239"/>
      <w:r>
        <w:t>MANAGEMENT</w:t>
      </w:r>
      <w:bookmarkEnd w:id="17"/>
      <w:r>
        <w:t xml:space="preserve"> </w:t>
      </w:r>
    </w:p>
    <w:p w14:paraId="5E458991" w14:textId="587B444B" w:rsidR="00FA3A78" w:rsidRDefault="008E5AEB" w:rsidP="009D12EF">
      <w:r>
        <w:t>Segregation, packaging, labeling,</w:t>
      </w:r>
      <w:r w:rsidR="00FA3A78">
        <w:t xml:space="preserve"> </w:t>
      </w:r>
      <w:r>
        <w:t>collection</w:t>
      </w:r>
      <w:r w:rsidR="009D12EF">
        <w:t xml:space="preserve">, </w:t>
      </w:r>
      <w:r>
        <w:t>storage</w:t>
      </w:r>
      <w:r w:rsidR="009D12EF">
        <w:t xml:space="preserve">, </w:t>
      </w:r>
      <w:r>
        <w:t>treatment (decontamination/incineration), and disposal</w:t>
      </w:r>
      <w:r w:rsidR="00587168">
        <w:t xml:space="preserve"> of biohazardous waste.</w:t>
      </w:r>
    </w:p>
    <w:p w14:paraId="3E932157" w14:textId="1F1A566C" w:rsidR="00C93574" w:rsidRDefault="00F47CBA" w:rsidP="00F47CBA">
      <w:pPr>
        <w:pStyle w:val="ListParagraph"/>
        <w:numPr>
          <w:ilvl w:val="0"/>
          <w:numId w:val="40"/>
        </w:numPr>
      </w:pPr>
      <w:r>
        <w:t>All biohazardous waste is to be packaged, contained, and located</w:t>
      </w:r>
      <w:r w:rsidR="00883E9D">
        <w:t xml:space="preserve"> in a manner that prevents and protects the medical waste from release at the producing facility at any time before ultimate disposal. </w:t>
      </w:r>
    </w:p>
    <w:p w14:paraId="780E703F" w14:textId="4A1896D6" w:rsidR="0083701B" w:rsidRDefault="0083701B" w:rsidP="00F47CBA">
      <w:pPr>
        <w:pStyle w:val="ListParagraph"/>
        <w:numPr>
          <w:ilvl w:val="0"/>
          <w:numId w:val="40"/>
        </w:numPr>
      </w:pPr>
      <w:r>
        <w:t>S</w:t>
      </w:r>
      <w:r w:rsidR="00A76001">
        <w:t>eparate and dispose of sharps</w:t>
      </w:r>
      <w:r w:rsidR="008F310F">
        <w:t xml:space="preserve"> in an appropriate container approved by MSU EHS</w:t>
      </w:r>
      <w:r w:rsidR="00100BD4">
        <w:t xml:space="preserve"> as described</w:t>
      </w:r>
      <w:r w:rsidR="00D84FD4">
        <w:t xml:space="preserve"> in this document</w:t>
      </w:r>
      <w:r w:rsidR="008F310F">
        <w:t xml:space="preserve">. </w:t>
      </w:r>
    </w:p>
    <w:p w14:paraId="4A4E7EE3" w14:textId="0BD3CAFE" w:rsidR="00883E9D" w:rsidRDefault="001F4467" w:rsidP="006610EE">
      <w:pPr>
        <w:pStyle w:val="ListParagraph"/>
        <w:numPr>
          <w:ilvl w:val="0"/>
          <w:numId w:val="40"/>
        </w:numPr>
      </w:pPr>
      <w:r>
        <w:t xml:space="preserve">Primary containers such as biohazard </w:t>
      </w:r>
      <w:r w:rsidR="002E4E97">
        <w:t>bags</w:t>
      </w:r>
      <w:r>
        <w:t xml:space="preserve"> are required to have a </w:t>
      </w:r>
      <w:r w:rsidR="002E4E97">
        <w:t xml:space="preserve">red or orange, fluorescent background color. Secondary containers </w:t>
      </w:r>
      <w:r w:rsidR="006610EE">
        <w:t xml:space="preserve">(lined with biohazard bags) </w:t>
      </w:r>
      <w:r w:rsidR="00883E9D">
        <w:t xml:space="preserve">used for medical waste collection, storage, and disposal are to be labeled with a biohazard symbol, or the words “Medical Waste”, or “Pathological Waste” in letters not less than one inch high. </w:t>
      </w:r>
    </w:p>
    <w:p w14:paraId="7CF20715" w14:textId="35FB3E9F" w:rsidR="003C4FB0" w:rsidRDefault="00DF6CB6" w:rsidP="006610EE">
      <w:pPr>
        <w:pStyle w:val="ListParagraph"/>
        <w:numPr>
          <w:ilvl w:val="0"/>
          <w:numId w:val="40"/>
        </w:numPr>
      </w:pPr>
      <w:r>
        <w:t xml:space="preserve">Biohazardous waste is stored on the premises for the producing facility for </w:t>
      </w:r>
      <w:r w:rsidR="009B4807">
        <w:t>less than</w:t>
      </w:r>
      <w:r>
        <w:t xml:space="preserve"> 90 days unless it is sharps waste which is allowed for up to 18 month</w:t>
      </w:r>
      <w:r w:rsidR="0003089F">
        <w:t xml:space="preserve">s or when container is ¾ full. </w:t>
      </w:r>
    </w:p>
    <w:p w14:paraId="37B4BE81" w14:textId="1379C88A" w:rsidR="301AA2A4" w:rsidRDefault="1A4C0D95" w:rsidP="00866504">
      <w:pPr>
        <w:pStyle w:val="ListParagraph"/>
        <w:numPr>
          <w:ilvl w:val="0"/>
          <w:numId w:val="40"/>
        </w:numPr>
      </w:pPr>
      <w:r>
        <w:t>All biohazardous waste containers</w:t>
      </w:r>
      <w:r w:rsidR="00424E2D">
        <w:t xml:space="preserve"> </w:t>
      </w:r>
      <w:r>
        <w:t xml:space="preserve">collected by EHS, </w:t>
      </w:r>
      <w:r w:rsidR="00424E2D">
        <w:t>except</w:t>
      </w:r>
      <w:r>
        <w:t xml:space="preserve"> red sharps containers and blood collection tubes, must be labeled with an MSU Waste Tag.</w:t>
      </w:r>
    </w:p>
    <w:p w14:paraId="05CBBF9D" w14:textId="38F73C28" w:rsidR="301AA2A4" w:rsidRPr="00866504" w:rsidRDefault="681ECDB0" w:rsidP="3B1C90F4">
      <w:pPr>
        <w:pStyle w:val="ListParagraph"/>
        <w:numPr>
          <w:ilvl w:val="0"/>
          <w:numId w:val="40"/>
        </w:numPr>
        <w:rPr>
          <w:rFonts w:cs="Arial"/>
          <w:szCs w:val="20"/>
        </w:rPr>
      </w:pPr>
      <w:r w:rsidRPr="00866504">
        <w:rPr>
          <w:rFonts w:eastAsia="Segoe UI" w:cs="Arial"/>
          <w:szCs w:val="20"/>
        </w:rPr>
        <w:t>Waste treatment may include chemical disinfection/deactivation or autoclave decontamination, as appropriate for the waste stream. Waste containing both biological and chemical hazards (dual chemical/biological waste) may require alternative handling and disposal procedures and should be managed in accordance with the University's Dual Chemical/Biological Waste Guidance. Autoclaves approved for waste treatment are periodically tested by EHS, and the validated decontamination parameters are posted on each approved unit.</w:t>
      </w:r>
      <w:r w:rsidR="384B5D37" w:rsidRPr="00866504">
        <w:rPr>
          <w:rFonts w:cs="Arial"/>
          <w:szCs w:val="20"/>
        </w:rPr>
        <w:t xml:space="preserve"> </w:t>
      </w:r>
    </w:p>
    <w:p w14:paraId="05F3181B" w14:textId="26F169C5" w:rsidR="009337B2" w:rsidRDefault="009337B2" w:rsidP="009D12EF">
      <w:pPr>
        <w:pStyle w:val="Heading2"/>
      </w:pPr>
      <w:bookmarkStart w:id="18" w:name="_Toc181698240"/>
      <w:r>
        <w:lastRenderedPageBreak/>
        <w:t xml:space="preserve">Liquid </w:t>
      </w:r>
      <w:r w:rsidR="00587168">
        <w:t xml:space="preserve">Biohazardous </w:t>
      </w:r>
      <w:r>
        <w:t>Waste</w:t>
      </w:r>
      <w:bookmarkEnd w:id="18"/>
    </w:p>
    <w:p w14:paraId="4097EA3A" w14:textId="30E54BDD" w:rsidR="00587168" w:rsidRDefault="00EE3E7A" w:rsidP="00EE3E7A">
      <w:r>
        <w:t>Liquid cultures and stocks of materials contaminated with an infectious agent and associated biologicals, including laboratory waste, biological production wastes, discarded live and attenuated vaccines</w:t>
      </w:r>
      <w:r w:rsidR="003B63DD">
        <w:t>, not containing any other hazardous chemicals or radioactive materials</w:t>
      </w:r>
      <w:r w:rsidR="00587168">
        <w:t>.</w:t>
      </w:r>
      <w:r>
        <w:t xml:space="preserve"> </w:t>
      </w:r>
    </w:p>
    <w:p w14:paraId="40EB0FA4" w14:textId="21FA5BF2" w:rsidR="00CB2C97" w:rsidRDefault="00CB2C97" w:rsidP="00B83E4B">
      <w:pPr>
        <w:pStyle w:val="Heading3"/>
      </w:pPr>
      <w:bookmarkStart w:id="19" w:name="_Toc181698241"/>
      <w:r>
        <w:t>Collection</w:t>
      </w:r>
      <w:r w:rsidR="009131B1">
        <w:t>, Segregation, and Labeling</w:t>
      </w:r>
      <w:bookmarkEnd w:id="19"/>
    </w:p>
    <w:p w14:paraId="6379CAE0" w14:textId="5437C55D" w:rsidR="760C03C4" w:rsidRPr="00424E2D" w:rsidRDefault="7D1D1150" w:rsidP="65812946">
      <w:pPr>
        <w:numPr>
          <w:ilvl w:val="0"/>
          <w:numId w:val="49"/>
        </w:numPr>
        <w:rPr>
          <w:rFonts w:eastAsia="Segoe UI" w:cs="Arial"/>
          <w:color w:val="auto"/>
          <w:szCs w:val="20"/>
        </w:rPr>
      </w:pPr>
      <w:r w:rsidRPr="00424E2D">
        <w:rPr>
          <w:rFonts w:eastAsia="Segoe UI" w:cs="Arial"/>
          <w:color w:val="auto"/>
          <w:szCs w:val="20"/>
        </w:rPr>
        <w:t>Collected in a leakproof, closeable container. Examples include tubes, bottles, culture flasks, specimen jars, and vials.</w:t>
      </w:r>
    </w:p>
    <w:p w14:paraId="6373D49D" w14:textId="77777777" w:rsidR="00845259" w:rsidRPr="00424E2D" w:rsidRDefault="618B196B" w:rsidP="65812946">
      <w:pPr>
        <w:pStyle w:val="ListParagraph"/>
        <w:numPr>
          <w:ilvl w:val="0"/>
          <w:numId w:val="49"/>
        </w:numPr>
        <w:rPr>
          <w:rFonts w:cs="Arial"/>
          <w:szCs w:val="20"/>
        </w:rPr>
      </w:pPr>
      <w:r w:rsidRPr="00424E2D">
        <w:rPr>
          <w:rFonts w:eastAsia="Segoe UI" w:cs="Arial"/>
          <w:color w:val="auto"/>
          <w:szCs w:val="20"/>
        </w:rPr>
        <w:t>Labeled with the appropriate biological waste identifier (e.g., a biohazard sticker or, where applicable, the approved blood tube sticker).</w:t>
      </w:r>
      <w:bookmarkStart w:id="20" w:name="_Toc181698242"/>
    </w:p>
    <w:p w14:paraId="6A020189" w14:textId="7EC4EAE2" w:rsidR="00B83E4B" w:rsidRPr="00E805A3" w:rsidRDefault="00B83E4B" w:rsidP="00923822">
      <w:pPr>
        <w:pStyle w:val="Heading3"/>
      </w:pPr>
      <w:r w:rsidRPr="00E805A3">
        <w:t>Storage, Treatment, Disposal</w:t>
      </w:r>
      <w:bookmarkEnd w:id="20"/>
    </w:p>
    <w:p w14:paraId="73F2B9ED" w14:textId="77777777" w:rsidR="00B83E4B" w:rsidRPr="00866504" w:rsidRDefault="00B83E4B" w:rsidP="65812946">
      <w:pPr>
        <w:pStyle w:val="ListParagraph"/>
        <w:numPr>
          <w:ilvl w:val="0"/>
          <w:numId w:val="48"/>
        </w:numPr>
        <w:rPr>
          <w:rFonts w:cs="Arial"/>
        </w:rPr>
      </w:pPr>
      <w:r w:rsidRPr="00866504">
        <w:rPr>
          <w:rFonts w:eastAsiaTheme="minorEastAsia" w:cs="Arial"/>
          <w:color w:val="000000" w:themeColor="text1"/>
          <w:szCs w:val="20"/>
        </w:rPr>
        <w:t xml:space="preserve">All liquid biohazardous waste needs to be treated and disposed of within 90 days of it being generated. </w:t>
      </w:r>
      <w:r w:rsidRPr="00866504">
        <w:rPr>
          <w:rFonts w:cs="Arial"/>
        </w:rPr>
        <w:t xml:space="preserve"> </w:t>
      </w:r>
    </w:p>
    <w:p w14:paraId="3BE5CC7A" w14:textId="0E67FC8E" w:rsidR="00CB2C97" w:rsidRDefault="00B83E4B" w:rsidP="00195A7D">
      <w:pPr>
        <w:pStyle w:val="ListParagraph"/>
        <w:numPr>
          <w:ilvl w:val="0"/>
          <w:numId w:val="48"/>
        </w:numPr>
      </w:pPr>
      <w:r>
        <w:t>Treat with chemical disinfectant</w:t>
      </w:r>
      <w:r w:rsidR="00484903">
        <w:t xml:space="preserve"> </w:t>
      </w:r>
      <w:r w:rsidR="006C5076">
        <w:t xml:space="preserve">then discharged to the sanitary sewer. </w:t>
      </w:r>
      <w:r w:rsidR="008E520F">
        <w:t xml:space="preserve">Recombinant/Synthetic Nucleic Acid Molecule research </w:t>
      </w:r>
      <w:r w:rsidR="000A7E08">
        <w:t xml:space="preserve">materials should be autoclaved if no other hazardous chemical </w:t>
      </w:r>
      <w:r w:rsidR="003711C8">
        <w:t>is present</w:t>
      </w:r>
      <w:r w:rsidR="0002445B">
        <w:t>.</w:t>
      </w:r>
      <w:r w:rsidR="000C3253">
        <w:t xml:space="preserve"> </w:t>
      </w:r>
    </w:p>
    <w:p w14:paraId="1602D95F" w14:textId="77777777" w:rsidR="00923822" w:rsidRDefault="0D720126" w:rsidP="65812946">
      <w:pPr>
        <w:pStyle w:val="ListParagraph"/>
        <w:numPr>
          <w:ilvl w:val="0"/>
          <w:numId w:val="48"/>
        </w:numPr>
      </w:pPr>
      <w:r>
        <w:t>After autoclaving or chemical treatment, decontaminated liquid biological waste may be disposed of in the sanitary sewer only if it contains no other hazardous materials (e.g., hazardous chemicals, pharmaceuticals/drugs, heavy metals, radioactive isotopes, or other regulated hazardous con</w:t>
      </w:r>
      <w:r w:rsidR="0037E2D2">
        <w:t>stituents). Waste containing both biological and chemical or other hazardous materials (dual waste) must be managed in accordance with the University’s Dual Chemcial/Biological Waste Guidance.</w:t>
      </w:r>
      <w:bookmarkStart w:id="21" w:name="_Toc181698243"/>
    </w:p>
    <w:p w14:paraId="1FDC6A36" w14:textId="2FE241CB" w:rsidR="0074683C" w:rsidRDefault="0074683C" w:rsidP="00923822">
      <w:pPr>
        <w:pStyle w:val="Heading2"/>
      </w:pPr>
      <w:r>
        <w:t>Solid Waste</w:t>
      </w:r>
      <w:bookmarkEnd w:id="21"/>
      <w:r>
        <w:t xml:space="preserve"> </w:t>
      </w:r>
    </w:p>
    <w:p w14:paraId="7BAB8CD6" w14:textId="7AA2EF0D" w:rsidR="00BC6B70" w:rsidRDefault="0074683C" w:rsidP="0074683C">
      <w:r>
        <w:t xml:space="preserve">Solid cultures, stocks of materials contaminated with an infectious agent, culture dishes, </w:t>
      </w:r>
      <w:r w:rsidR="003711C8">
        <w:t xml:space="preserve">recombinant/synthetic nucleic acid molecule research, </w:t>
      </w:r>
      <w:r w:rsidR="004A1EC2">
        <w:t>contaminated gloves</w:t>
      </w:r>
      <w:r w:rsidR="00BC6B70">
        <w:t xml:space="preserve">, </w:t>
      </w:r>
      <w:r>
        <w:t>and related devices other than</w:t>
      </w:r>
      <w:r w:rsidR="00056889">
        <w:t xml:space="preserve"> blood tubes/vials or</w:t>
      </w:r>
      <w:r>
        <w:t xml:space="preserve"> sharps</w:t>
      </w:r>
      <w:r w:rsidR="00BC6B70">
        <w:t xml:space="preserve">. </w:t>
      </w:r>
      <w:r>
        <w:t xml:space="preserve"> </w:t>
      </w:r>
    </w:p>
    <w:p w14:paraId="1F31D145" w14:textId="46306708" w:rsidR="00BC6B70" w:rsidRDefault="00235489" w:rsidP="00336788">
      <w:pPr>
        <w:pStyle w:val="Heading3"/>
      </w:pPr>
      <w:bookmarkStart w:id="22" w:name="_Toc181698244"/>
      <w:r>
        <w:t>Collection, Segregation, and Labeling</w:t>
      </w:r>
      <w:bookmarkEnd w:id="22"/>
    </w:p>
    <w:p w14:paraId="50DECE31" w14:textId="2B7A508C" w:rsidR="0074683C" w:rsidRDefault="00235489" w:rsidP="00905189">
      <w:pPr>
        <w:pStyle w:val="ListParagraph"/>
        <w:numPr>
          <w:ilvl w:val="0"/>
          <w:numId w:val="50"/>
        </w:numPr>
      </w:pPr>
      <w:r>
        <w:t>Collected</w:t>
      </w:r>
      <w:r w:rsidR="0074683C">
        <w:t xml:space="preserve"> in leak</w:t>
      </w:r>
      <w:r w:rsidR="00291213">
        <w:t>-</w:t>
      </w:r>
      <w:r w:rsidR="0074683C">
        <w:t xml:space="preserve">proof biohazard bags prior to decontamination.  </w:t>
      </w:r>
      <w:r w:rsidR="00291213">
        <w:t xml:space="preserve">A secondary leak-proof container is </w:t>
      </w:r>
      <w:r w:rsidR="00E01A20">
        <w:t>required</w:t>
      </w:r>
      <w:r w:rsidR="00ED0E28">
        <w:t xml:space="preserve"> with a biohazard label on side and lid of container.</w:t>
      </w:r>
      <w:r w:rsidR="00427523">
        <w:t xml:space="preserve"> Lid must be closed when not in attendance of container. </w:t>
      </w:r>
    </w:p>
    <w:p w14:paraId="117DBECE" w14:textId="0FA40A54" w:rsidR="00336788" w:rsidRDefault="00336788" w:rsidP="00336788">
      <w:pPr>
        <w:pStyle w:val="Heading3"/>
      </w:pPr>
      <w:bookmarkStart w:id="23" w:name="_Toc181698245"/>
      <w:r>
        <w:t>Storage, Treatment, Disposal</w:t>
      </w:r>
      <w:bookmarkEnd w:id="23"/>
    </w:p>
    <w:p w14:paraId="0BB52CB0" w14:textId="4C0D6403" w:rsidR="00291213" w:rsidRDefault="00291213" w:rsidP="00291213">
      <w:pPr>
        <w:pStyle w:val="ListParagraph"/>
        <w:numPr>
          <w:ilvl w:val="0"/>
          <w:numId w:val="41"/>
        </w:numPr>
      </w:pPr>
      <w:r>
        <w:t xml:space="preserve">Solid biohazardous waste (excluding sharps) </w:t>
      </w:r>
      <w:r w:rsidR="00905189">
        <w:t>is</w:t>
      </w:r>
      <w:r w:rsidR="001F7228">
        <w:t xml:space="preserve"> decontaminated by autoclavin</w:t>
      </w:r>
      <w:r w:rsidR="00A4598A">
        <w:t>g within 90 days of collection.</w:t>
      </w:r>
    </w:p>
    <w:p w14:paraId="2C7E0111" w14:textId="77777777" w:rsidR="00923822" w:rsidRDefault="5075E5B0" w:rsidP="65812946">
      <w:pPr>
        <w:pStyle w:val="ListParagraph"/>
        <w:numPr>
          <w:ilvl w:val="0"/>
          <w:numId w:val="41"/>
        </w:numPr>
      </w:pPr>
      <w:r>
        <w:t>Decontaminated waste in biohazard bags with “AUTOCLAVED” bag indicator is placed inside a non-see-through (opaque) plastic bag</w:t>
      </w:r>
      <w:r w:rsidR="1A03CD14">
        <w:t xml:space="preserve"> prior to disposal in the dumpster. It is imperative that the waste is sufficiently autoclaved prior to disposal (indicator darken</w:t>
      </w:r>
      <w:r w:rsidR="297E9376">
        <w:t xml:space="preserve">ed). Only biohazardous bags with the “AUTOCLAVED” indicator are currently approved by MSU and are available at University Stores and Biochemistry Stores. </w:t>
      </w:r>
      <w:r w:rsidR="1A045E2C">
        <w:t>The "AUTOCLAVED" bag indicator is a process indicator only and does not, by itself, verify sterilization or effective decontamination of the waste load.</w:t>
      </w:r>
      <w:bookmarkStart w:id="24" w:name="_Toc181698246"/>
    </w:p>
    <w:p w14:paraId="3E37C3D0" w14:textId="4B343264" w:rsidR="00F74C84" w:rsidRDefault="00F74C84" w:rsidP="00923822">
      <w:pPr>
        <w:pStyle w:val="Heading2"/>
      </w:pPr>
      <w:r>
        <w:lastRenderedPageBreak/>
        <w:t>Blood</w:t>
      </w:r>
      <w:r w:rsidR="007C4D74">
        <w:t>, Blood Products, and Body Fluid</w:t>
      </w:r>
      <w:bookmarkEnd w:id="24"/>
      <w:r w:rsidR="007C4D74">
        <w:t xml:space="preserve"> </w:t>
      </w:r>
    </w:p>
    <w:p w14:paraId="27FDB230" w14:textId="0DA46E6D" w:rsidR="00327A07" w:rsidRDefault="00327A07" w:rsidP="00327A07">
      <w:r>
        <w:t>Blood tubes</w:t>
      </w:r>
      <w:r w:rsidR="005164CE">
        <w:t>/vials</w:t>
      </w:r>
      <w:r w:rsidR="007633F7">
        <w:t xml:space="preserve"> </w:t>
      </w:r>
      <w:r w:rsidR="00357E69">
        <w:t>that</w:t>
      </w:r>
      <w:r w:rsidR="005A3454">
        <w:t xml:space="preserve"> contain human or animal blood but</w:t>
      </w:r>
      <w:r w:rsidR="00357E69">
        <w:t xml:space="preserve"> do not contain hazardous chemicals or radioactive </w:t>
      </w:r>
      <w:r w:rsidR="00E27A48">
        <w:t xml:space="preserve">materials </w:t>
      </w:r>
      <w:r w:rsidR="007633F7">
        <w:t>are to</w:t>
      </w:r>
      <w:r w:rsidR="00715A2D">
        <w:t xml:space="preserve"> be emptied</w:t>
      </w:r>
      <w:r w:rsidR="00E27A48">
        <w:t xml:space="preserve"> by flushing down the sanitary sewer</w:t>
      </w:r>
      <w:r w:rsidR="00715A2D">
        <w:t xml:space="preserve"> and then</w:t>
      </w:r>
      <w:r w:rsidR="007633F7">
        <w:t xml:space="preserve"> </w:t>
      </w:r>
      <w:r w:rsidR="00A46BAF">
        <w:t>tubes/vials are</w:t>
      </w:r>
      <w:r w:rsidR="007633F7">
        <w:t xml:space="preserve"> collected in sturdy plastic bottle with lid</w:t>
      </w:r>
      <w:r w:rsidR="00D82596">
        <w:t>, label</w:t>
      </w:r>
      <w:r w:rsidR="54A9C29D">
        <w:t>ed</w:t>
      </w:r>
      <w:r w:rsidR="00D82596">
        <w:t xml:space="preserve"> with </w:t>
      </w:r>
      <w:r w:rsidR="12520F37">
        <w:t xml:space="preserve">a </w:t>
      </w:r>
      <w:r w:rsidR="00D82596">
        <w:t xml:space="preserve">“Blood Tubes Only” </w:t>
      </w:r>
      <w:r w:rsidR="38A1BED1">
        <w:t xml:space="preserve">sticker </w:t>
      </w:r>
      <w:r w:rsidR="00D82596">
        <w:t xml:space="preserve">available from EHS and </w:t>
      </w:r>
      <w:r w:rsidR="736E0768">
        <w:t>submitted</w:t>
      </w:r>
      <w:r w:rsidR="00D82596">
        <w:t xml:space="preserve"> for pick up within 90 days. </w:t>
      </w:r>
    </w:p>
    <w:p w14:paraId="4DAED27D" w14:textId="1B86D9DF" w:rsidR="00164548" w:rsidRDefault="5F97633E" w:rsidP="6596CD8C">
      <w:r>
        <w:t xml:space="preserve">If they do contain </w:t>
      </w:r>
      <w:r w:rsidR="6FA7844D">
        <w:t>hazardous</w:t>
      </w:r>
      <w:r>
        <w:t xml:space="preserve"> chemical</w:t>
      </w:r>
      <w:r w:rsidR="6FA7844D">
        <w:t>s</w:t>
      </w:r>
      <w:r>
        <w:t xml:space="preserve"> or radioactive material</w:t>
      </w:r>
      <w:r w:rsidR="6FA7844D">
        <w:t>s</w:t>
      </w:r>
      <w:r>
        <w:t xml:space="preserve">, contact EHS </w:t>
      </w:r>
      <w:r w:rsidR="0C8AF5CC">
        <w:t xml:space="preserve">by phone at 517-355-0153 or by email at </w:t>
      </w:r>
      <w:hyperlink r:id="rId23" w:history="1">
        <w:r w:rsidR="0C8AF5CC" w:rsidRPr="00866504">
          <w:rPr>
            <w:rStyle w:val="Hyperlink"/>
          </w:rPr>
          <w:t>EHS@msu.edu</w:t>
        </w:r>
      </w:hyperlink>
      <w:r w:rsidR="0C8AF5CC">
        <w:t xml:space="preserve"> </w:t>
      </w:r>
      <w:r>
        <w:t xml:space="preserve">for instructions. </w:t>
      </w:r>
    </w:p>
    <w:p w14:paraId="4B473FA2" w14:textId="0CA39BE0" w:rsidR="00294E82" w:rsidRDefault="00294E82" w:rsidP="00294E82">
      <w:pPr>
        <w:pStyle w:val="Heading2"/>
      </w:pPr>
      <w:bookmarkStart w:id="25" w:name="_Toc181698247"/>
      <w:r>
        <w:t>Human Pathological Waste</w:t>
      </w:r>
      <w:bookmarkEnd w:id="25"/>
      <w:r>
        <w:t xml:space="preserve">  </w:t>
      </w:r>
    </w:p>
    <w:p w14:paraId="36D7C2C3" w14:textId="1158DAF6" w:rsidR="00294E82" w:rsidRDefault="2D6440C2" w:rsidP="6596CD8C">
      <w:r>
        <w:t xml:space="preserve">Very small pieces of tissue and fluids shall be ground until rendered unrecognizable and flushed down sanitary sewer. Larger material will be cremated or buried in a cemetery. </w:t>
      </w:r>
      <w:r w:rsidR="7644D20F">
        <w:t xml:space="preserve">Contact EHS </w:t>
      </w:r>
      <w:r w:rsidR="5FA8704D">
        <w:t xml:space="preserve">by phone at 517-355-0153 or by email at </w:t>
      </w:r>
      <w:hyperlink r:id="rId24" w:history="1">
        <w:r w:rsidR="5FA8704D" w:rsidRPr="00866504">
          <w:rPr>
            <w:rStyle w:val="Hyperlink"/>
          </w:rPr>
          <w:t>EHS@msu.edu</w:t>
        </w:r>
      </w:hyperlink>
      <w:r w:rsidR="5FA8704D">
        <w:t xml:space="preserve"> </w:t>
      </w:r>
      <w:r w:rsidR="7644D20F">
        <w:t xml:space="preserve">if the material contains recombinant materials. </w:t>
      </w:r>
    </w:p>
    <w:p w14:paraId="440695C6" w14:textId="56C1E105" w:rsidR="008C68DC" w:rsidRDefault="008C68DC" w:rsidP="008C68DC">
      <w:pPr>
        <w:pStyle w:val="Heading2"/>
      </w:pPr>
      <w:bookmarkStart w:id="26" w:name="_Toc181698248"/>
      <w:commentRangeStart w:id="27"/>
      <w:commentRangeStart w:id="28"/>
      <w:commentRangeStart w:id="29"/>
      <w:r>
        <w:t>Sharps</w:t>
      </w:r>
      <w:bookmarkEnd w:id="26"/>
      <w:commentRangeEnd w:id="27"/>
      <w:r>
        <w:rPr>
          <w:rStyle w:val="CommentReference"/>
          <w:sz w:val="32"/>
          <w:szCs w:val="26"/>
        </w:rPr>
        <w:commentReference w:id="27"/>
      </w:r>
      <w:commentRangeEnd w:id="28"/>
      <w:r>
        <w:rPr>
          <w:rStyle w:val="CommentReference"/>
          <w:sz w:val="32"/>
          <w:szCs w:val="26"/>
        </w:rPr>
        <w:commentReference w:id="28"/>
      </w:r>
      <w:commentRangeEnd w:id="29"/>
      <w:r>
        <w:rPr>
          <w:rStyle w:val="CommentReference"/>
          <w:sz w:val="32"/>
          <w:szCs w:val="26"/>
        </w:rPr>
        <w:commentReference w:id="29"/>
      </w:r>
    </w:p>
    <w:p w14:paraId="45CF22AE" w14:textId="5520504A" w:rsidR="33402EC4" w:rsidRDefault="33402EC4" w:rsidP="3B1C90F4">
      <w:pPr>
        <w:rPr>
          <w:color w:val="000000" w:themeColor="text1"/>
        </w:rPr>
      </w:pPr>
      <w:r w:rsidRPr="65812946">
        <w:rPr>
          <w:color w:val="000000" w:themeColor="text1"/>
        </w:rPr>
        <w:t xml:space="preserve">Syringes or other sharps containing residual pharmaceuticals or other hazardous materials may require alternative disposal proceudres and must be managed in accordance with the University’s Pharmaceutical Waste Guidance and/or Dual Chemical/Biologial Waste Guidance, as applicable. </w:t>
      </w:r>
    </w:p>
    <w:p w14:paraId="18142F50" w14:textId="7A378AB5" w:rsidR="008C68DC" w:rsidRDefault="008C68DC" w:rsidP="3B1C90F4">
      <w:pPr>
        <w:rPr>
          <w:color w:val="000000" w:themeColor="text1"/>
        </w:rPr>
      </w:pPr>
      <w:r w:rsidRPr="65812946">
        <w:rPr>
          <w:color w:val="000000" w:themeColor="text1"/>
        </w:rPr>
        <w:t>Sharps are disposed of by a certified waste haule</w:t>
      </w:r>
      <w:r w:rsidR="00623C8B" w:rsidRPr="65812946">
        <w:rPr>
          <w:color w:val="000000" w:themeColor="text1"/>
        </w:rPr>
        <w:t>r</w:t>
      </w:r>
      <w:r w:rsidRPr="65812946">
        <w:rPr>
          <w:color w:val="000000" w:themeColor="text1"/>
        </w:rPr>
        <w:t xml:space="preserve">.  </w:t>
      </w:r>
      <w:r w:rsidR="00C74EDF" w:rsidRPr="65812946">
        <w:rPr>
          <w:color w:val="000000" w:themeColor="text1"/>
        </w:rPr>
        <w:t>Discarded needles and syringes are placed in an approved MSU sharps container.  These containers are</w:t>
      </w:r>
      <w:r w:rsidR="0073768B" w:rsidRPr="65812946">
        <w:rPr>
          <w:color w:val="000000" w:themeColor="text1"/>
        </w:rPr>
        <w:t xml:space="preserve"> rigid,</w:t>
      </w:r>
      <w:r w:rsidR="00C74EDF" w:rsidRPr="65812946">
        <w:rPr>
          <w:color w:val="000000" w:themeColor="text1"/>
        </w:rPr>
        <w:t xml:space="preserve"> puncture-resistant, closable, bear the biohazard symbol, and are manufactured as sharps containers.  </w:t>
      </w:r>
      <w:r w:rsidR="0047751C" w:rsidRPr="65812946">
        <w:rPr>
          <w:color w:val="000000" w:themeColor="text1"/>
        </w:rPr>
        <w:t>T</w:t>
      </w:r>
      <w:r w:rsidR="00853B3A" w:rsidRPr="65812946">
        <w:rPr>
          <w:color w:val="000000" w:themeColor="text1"/>
        </w:rPr>
        <w:t>he</w:t>
      </w:r>
      <w:r w:rsidR="006666B5" w:rsidRPr="65812946">
        <w:rPr>
          <w:color w:val="000000" w:themeColor="text1"/>
        </w:rPr>
        <w:t xml:space="preserve"> EHS</w:t>
      </w:r>
      <w:r w:rsidR="00853B3A" w:rsidRPr="65812946">
        <w:rPr>
          <w:color w:val="000000" w:themeColor="text1"/>
        </w:rPr>
        <w:t xml:space="preserve"> “Sharps” label </w:t>
      </w:r>
      <w:r w:rsidR="006666B5" w:rsidRPr="65812946">
        <w:rPr>
          <w:color w:val="000000" w:themeColor="text1"/>
        </w:rPr>
        <w:t>should also be affixed and</w:t>
      </w:r>
      <w:r w:rsidR="73482CF7" w:rsidRPr="65812946">
        <w:rPr>
          <w:color w:val="000000" w:themeColor="text1"/>
        </w:rPr>
        <w:t xml:space="preserve"> throughly</w:t>
      </w:r>
      <w:r w:rsidR="006666B5" w:rsidRPr="65812946">
        <w:rPr>
          <w:color w:val="000000" w:themeColor="text1"/>
        </w:rPr>
        <w:t xml:space="preserve"> filled out. </w:t>
      </w:r>
      <w:r w:rsidR="00390776" w:rsidRPr="65812946">
        <w:rPr>
          <w:color w:val="000000" w:themeColor="text1"/>
        </w:rPr>
        <w:t xml:space="preserve">A sharps container must be permanently </w:t>
      </w:r>
      <w:r w:rsidR="00A60F15" w:rsidRPr="65812946">
        <w:rPr>
          <w:color w:val="000000" w:themeColor="text1"/>
        </w:rPr>
        <w:t>closed,</w:t>
      </w:r>
      <w:r w:rsidR="00390776" w:rsidRPr="65812946">
        <w:rPr>
          <w:color w:val="000000" w:themeColor="text1"/>
        </w:rPr>
        <w:t xml:space="preserve"> and a </w:t>
      </w:r>
      <w:r w:rsidR="00A60F15" w:rsidRPr="65812946">
        <w:rPr>
          <w:color w:val="000000" w:themeColor="text1"/>
        </w:rPr>
        <w:t>pickup</w:t>
      </w:r>
      <w:r w:rsidR="00390776" w:rsidRPr="65812946">
        <w:rPr>
          <w:color w:val="000000" w:themeColor="text1"/>
        </w:rPr>
        <w:t xml:space="preserve"> request submitted to EHS when: </w:t>
      </w:r>
    </w:p>
    <w:p w14:paraId="5576E9DF" w14:textId="58CBBCC5" w:rsidR="00390776" w:rsidRDefault="00390776" w:rsidP="00390776">
      <w:pPr>
        <w:pStyle w:val="ListParagraph"/>
        <w:numPr>
          <w:ilvl w:val="0"/>
          <w:numId w:val="43"/>
        </w:numPr>
      </w:pPr>
      <w:r>
        <w:t>¾ full</w:t>
      </w:r>
    </w:p>
    <w:p w14:paraId="189A5550" w14:textId="28C19D04" w:rsidR="00A60F15" w:rsidRDefault="00A60F15" w:rsidP="00390776">
      <w:pPr>
        <w:pStyle w:val="ListParagraph"/>
        <w:numPr>
          <w:ilvl w:val="0"/>
          <w:numId w:val="43"/>
        </w:numPr>
      </w:pPr>
      <w:r>
        <w:t xml:space="preserve">Within 18 months of first use, whichever comes first. </w:t>
      </w:r>
    </w:p>
    <w:p w14:paraId="453F7505" w14:textId="31397003" w:rsidR="00F6386B" w:rsidRDefault="00F6386B" w:rsidP="00F6386B">
      <w:pPr>
        <w:pStyle w:val="Heading2"/>
      </w:pPr>
      <w:bookmarkStart w:id="30" w:name="_Toc181698249"/>
      <w:r>
        <w:t xml:space="preserve">Animal Waste Contaminated with Infectious </w:t>
      </w:r>
      <w:r w:rsidR="00787F59">
        <w:t>Agents</w:t>
      </w:r>
      <w:bookmarkEnd w:id="30"/>
    </w:p>
    <w:p w14:paraId="351DE0C6" w14:textId="5716B4C3" w:rsidR="004012F8" w:rsidRDefault="247215F9" w:rsidP="004012F8">
      <w:r>
        <w:t xml:space="preserve">When contaminated with organisms infectious to humans, it will be collected in biohazard bags or other leak – proof containers labeled with a biohazard sticker </w:t>
      </w:r>
      <w:r w:rsidR="4E7D93F1">
        <w:t xml:space="preserve">in addition to a hazardous waste tag </w:t>
      </w:r>
      <w:r>
        <w:t xml:space="preserve">and disposed of by incineration.  Order incineration pickup on </w:t>
      </w:r>
      <w:r w:rsidR="64CD4508">
        <w:t xml:space="preserve">the </w:t>
      </w:r>
      <w:r>
        <w:t xml:space="preserve">EHS </w:t>
      </w:r>
      <w:r w:rsidR="43580745">
        <w:t>website</w:t>
      </w:r>
      <w:r w:rsidR="310F90BA">
        <w:t xml:space="preserve"> at</w:t>
      </w:r>
      <w:r w:rsidR="082F25D3">
        <w:t xml:space="preserve"> </w:t>
      </w:r>
      <w:r w:rsidR="18805291">
        <w:t>https://ehs.msu.edu/safety-portal.html</w:t>
      </w:r>
      <w:commentRangeStart w:id="31"/>
      <w:r w:rsidR="43580745">
        <w:t>.</w:t>
      </w:r>
      <w:commentRangeEnd w:id="31"/>
      <w:r>
        <w:rPr>
          <w:rStyle w:val="CommentReference"/>
          <w:sz w:val="20"/>
          <w:szCs w:val="22"/>
        </w:rPr>
        <w:commentReference w:id="31"/>
      </w:r>
      <w:r w:rsidR="43580745">
        <w:t xml:space="preserve"> </w:t>
      </w:r>
      <w:r w:rsidR="1A191B8B">
        <w:t>For animal carcasses or tissues not contaminated</w:t>
      </w:r>
      <w:r w:rsidR="34B01972">
        <w:t>.</w:t>
      </w:r>
      <w:r w:rsidR="1A191B8B">
        <w:t xml:space="preserve"> refer to the MSU EHS website under:</w:t>
      </w:r>
      <w:r w:rsidR="00923822" w:rsidRPr="00923822">
        <w:t xml:space="preserve"> </w:t>
      </w:r>
      <w:hyperlink r:id="rId25" w:history="1">
        <w:r w:rsidR="00923822" w:rsidRPr="00424E2D">
          <w:rPr>
            <w:rStyle w:val="Hyperlink"/>
          </w:rPr>
          <w:t>Guidance for Specific Types of Waste</w:t>
        </w:r>
      </w:hyperlink>
      <w:r w:rsidR="1A191B8B" w:rsidRPr="00923822">
        <w:t>.</w:t>
      </w:r>
    </w:p>
    <w:p w14:paraId="07BDB91F" w14:textId="4D2B56FF" w:rsidR="00AF6A56" w:rsidRDefault="00AF6A56" w:rsidP="00AF6A56">
      <w:pPr>
        <w:pStyle w:val="Heading2"/>
      </w:pPr>
      <w:bookmarkStart w:id="32" w:name="_Toc181698250"/>
      <w:r>
        <w:t>Recombinant/Synthetic Nucleic Acid Molecule Research Waste</w:t>
      </w:r>
      <w:bookmarkEnd w:id="32"/>
    </w:p>
    <w:p w14:paraId="505132D6" w14:textId="5B6CB2B0" w:rsidR="00AF6A56" w:rsidRDefault="0004753C" w:rsidP="00AF6A56">
      <w:r>
        <w:t>Stored, treated, and disposed of in the same manner as comparable waste types (i.e., liquid, solid, sharps) generated in infectious disease research.</w:t>
      </w:r>
    </w:p>
    <w:p w14:paraId="4EDDA8CD" w14:textId="17A43149" w:rsidR="0004753C" w:rsidRDefault="0004753C" w:rsidP="0004753C">
      <w:pPr>
        <w:pStyle w:val="Heading2"/>
      </w:pPr>
      <w:bookmarkStart w:id="33" w:name="_Toc181698251"/>
      <w:r>
        <w:t>Soil Research Waste and USDA-APHIS Permit Waste</w:t>
      </w:r>
      <w:bookmarkEnd w:id="33"/>
    </w:p>
    <w:p w14:paraId="4DB0A5AF" w14:textId="055604A0" w:rsidR="0004753C" w:rsidRDefault="0004753C" w:rsidP="0004753C">
      <w:r>
        <w:t>All soils can and do contain bacterial, viral, protozoa, and helminth organisms with</w:t>
      </w:r>
      <w:r w:rsidR="00561D8A">
        <w:t xml:space="preserve"> potentially toxic metabolites and therefore are decontaminated through autoclaving prior to disposal.  Follow your USDA-APHIS permit </w:t>
      </w:r>
      <w:r w:rsidR="007B1A7A">
        <w:t xml:space="preserve">using the specific autoclave listed ensuring it has been certified and calibrated according to the permit requirements. Contact the greenhouse manager for use of a steamer when large amounts of soil need to be decontaminated.  </w:t>
      </w:r>
      <w:r w:rsidR="00EB7BD5">
        <w:t xml:space="preserve">The Environmental Protection Agency has a special document </w:t>
      </w:r>
      <w:r w:rsidR="00EB7BD5">
        <w:lastRenderedPageBreak/>
        <w:t>EPA/600/R-10/092 from October of 2010 that requires decontamination of all soil samples prior to disposal</w:t>
      </w:r>
      <w:r w:rsidR="007E678B">
        <w:t xml:space="preserve">. </w:t>
      </w:r>
    </w:p>
    <w:p w14:paraId="22B4712D" w14:textId="655DE7F1" w:rsidR="007E678B" w:rsidRDefault="00645D45" w:rsidP="007E678B">
      <w:pPr>
        <w:pStyle w:val="Heading1"/>
      </w:pPr>
      <w:bookmarkStart w:id="34" w:name="_Toc181698252"/>
      <w:r>
        <w:t>DECONTAMINATION, AND INCINERATION</w:t>
      </w:r>
      <w:bookmarkEnd w:id="34"/>
      <w:r>
        <w:t xml:space="preserve"> </w:t>
      </w:r>
    </w:p>
    <w:p w14:paraId="6B297E07" w14:textId="53A5AB66" w:rsidR="00645D45" w:rsidRDefault="00645D45" w:rsidP="00645D45">
      <w:pPr>
        <w:pStyle w:val="Heading2"/>
      </w:pPr>
      <w:bookmarkStart w:id="35" w:name="_Toc181698253"/>
      <w:r>
        <w:t>Decontamination by Autoclav</w:t>
      </w:r>
      <w:r w:rsidR="00313BFF">
        <w:t>ing</w:t>
      </w:r>
      <w:bookmarkEnd w:id="35"/>
    </w:p>
    <w:p w14:paraId="33837754" w14:textId="7B5D9CC7" w:rsidR="00313BFF" w:rsidRDefault="00313BFF" w:rsidP="00313BFF">
      <w:r>
        <w:t>Personnel must use an autoclave that has been tested and approved through EHS for biohazardous waste (other than sharps and pathological)</w:t>
      </w:r>
      <w:r w:rsidR="00A60888">
        <w:t xml:space="preserve"> decontamination. </w:t>
      </w:r>
      <w:r w:rsidR="63AC9DEA">
        <w:t>Certified and a</w:t>
      </w:r>
      <w:r w:rsidR="00A60888">
        <w:t xml:space="preserve">pproved autoclaves are labeled </w:t>
      </w:r>
      <w:r w:rsidR="3841B139">
        <w:t xml:space="preserve">with a memo that </w:t>
      </w:r>
      <w:r w:rsidR="00A60888">
        <w:t xml:space="preserve"> list</w:t>
      </w:r>
      <w:r w:rsidR="09A03115">
        <w:t xml:space="preserve">s </w:t>
      </w:r>
      <w:r w:rsidR="00A60888">
        <w:t xml:space="preserve">the operating parameters for effective waste decontamination specific </w:t>
      </w:r>
      <w:r w:rsidR="001A4809">
        <w:t>to</w:t>
      </w:r>
      <w:r w:rsidR="00A60888">
        <w:t xml:space="preserve"> that unit. </w:t>
      </w:r>
      <w:r w:rsidR="001A4809">
        <w:t xml:space="preserve">These parameters must be followed for this purpose. </w:t>
      </w:r>
    </w:p>
    <w:p w14:paraId="2F4B4488" w14:textId="12E84ABD" w:rsidR="00D93C17" w:rsidRDefault="48DBD5D0" w:rsidP="6596CD8C">
      <w:r>
        <w:t xml:space="preserve">EHS tests MSU autoclaves used for waste decontamination on at least an annual basis to verify </w:t>
      </w:r>
      <w:r w:rsidR="7DB1299E">
        <w:t xml:space="preserve">that </w:t>
      </w:r>
      <w:r>
        <w:t xml:space="preserve">operating parameters used for waste treatment are sufficient and effective for biohazardous waste decontamination.  </w:t>
      </w:r>
      <w:r w:rsidR="4AA6D157">
        <w:t>For specific information regarding the type of testing used</w:t>
      </w:r>
      <w:r w:rsidR="4202C13C">
        <w:t xml:space="preserve"> or non-MSU owned facility autoclave testing</w:t>
      </w:r>
      <w:r w:rsidR="4AA6D157">
        <w:t>, contact EHS</w:t>
      </w:r>
      <w:r w:rsidR="12041BE9">
        <w:t xml:space="preserve"> by phone at 517-355-0153 or by email at </w:t>
      </w:r>
      <w:hyperlink r:id="rId26" w:history="1">
        <w:r w:rsidR="12041BE9" w:rsidRPr="00866504">
          <w:rPr>
            <w:rStyle w:val="Hyperlink"/>
          </w:rPr>
          <w:t>EHS@msu.edu</w:t>
        </w:r>
      </w:hyperlink>
      <w:r w:rsidR="4AA6D157">
        <w:t xml:space="preserve">. </w:t>
      </w:r>
    </w:p>
    <w:p w14:paraId="44646E01" w14:textId="7487F266" w:rsidR="38FE7AB0" w:rsidRDefault="38FE7AB0" w:rsidP="65812946">
      <w:r>
        <w:t>Principal Investigators (PIs) are responsible for ensuring that autoclave decontamination procedures are appropriate for the biological agents and waste streams generated in their laboratories. Laboratory personnel must verify that each autoclave cycle has been completed according to established operating parameters and that the waste has been adequately decontaminated prior to disposal</w:t>
      </w:r>
      <w:r w:rsidR="00866504">
        <w:t>.</w:t>
      </w:r>
    </w:p>
    <w:p w14:paraId="6ABC3D4D" w14:textId="75240FDE" w:rsidR="6596CD8C" w:rsidRDefault="6596CD8C" w:rsidP="6596CD8C"/>
    <w:p w14:paraId="1C0C1769" w14:textId="5CD7CA50" w:rsidR="003E3F04" w:rsidRDefault="003E3F04" w:rsidP="003E3F04">
      <w:pPr>
        <w:pStyle w:val="Heading2"/>
      </w:pPr>
      <w:bookmarkStart w:id="36" w:name="_Toc181698254"/>
      <w:r>
        <w:t>Incineration</w:t>
      </w:r>
      <w:bookmarkEnd w:id="36"/>
    </w:p>
    <w:p w14:paraId="62B5D9D5" w14:textId="02351902" w:rsidR="4585BA30" w:rsidRDefault="277C8CFB" w:rsidP="65812946">
      <w:r w:rsidRPr="65812946">
        <w:t xml:space="preserve">On-site incidneration is conducted by EHS. Medical waste requiring off-site treatment or disposal is managed through the University's contracted medical waste disposal service. Contact the EHS Hazardous Waste Team at </w:t>
      </w:r>
      <w:hyperlink r:id="rId27" w:history="1">
        <w:r w:rsidRPr="00866504">
          <w:rPr>
            <w:rStyle w:val="Hyperlink"/>
          </w:rPr>
          <w:t>hazwaste@msu.edu</w:t>
        </w:r>
      </w:hyperlink>
      <w:r w:rsidRPr="65812946">
        <w:t xml:space="preserve"> for disposal guidance and service requests. </w:t>
      </w:r>
    </w:p>
    <w:p w14:paraId="30779D57" w14:textId="30D4B764" w:rsidR="00192C0D" w:rsidRDefault="00192C0D" w:rsidP="00192C0D">
      <w:pPr>
        <w:pStyle w:val="Heading2"/>
      </w:pPr>
      <w:bookmarkStart w:id="37" w:name="_Toc181698255"/>
      <w:r>
        <w:t>Waste Haulers</w:t>
      </w:r>
      <w:bookmarkEnd w:id="37"/>
    </w:p>
    <w:p w14:paraId="7D38BCA6" w14:textId="6BC74881" w:rsidR="00192C0D" w:rsidRDefault="001A335D" w:rsidP="00192C0D">
      <w:r>
        <w:t>Corporate or other legally recognized business name of solid waste haulers who transport medical waste for the producing facility</w:t>
      </w:r>
      <w:r w:rsidR="00E53DC0">
        <w:t xml:space="preserve">: </w:t>
      </w:r>
    </w:p>
    <w:p w14:paraId="39930C5B" w14:textId="7F54E183" w:rsidR="00E53DC0" w:rsidRDefault="00A290ED" w:rsidP="00192C0D">
      <w:r>
        <w:t>Hospital Network Healthcare Services, LLC</w:t>
      </w:r>
      <w:r w:rsidR="65BAE1F3">
        <w:t>, 6212 American Ave., Portage, MI 49002</w:t>
      </w:r>
      <w:commentRangeStart w:id="38"/>
      <w:commentRangeStart w:id="39"/>
      <w:commentRangeStart w:id="40"/>
      <w:commentRangeEnd w:id="38"/>
      <w:r>
        <w:rPr>
          <w:rStyle w:val="CommentReference"/>
          <w:sz w:val="20"/>
          <w:szCs w:val="22"/>
        </w:rPr>
        <w:commentReference w:id="38"/>
      </w:r>
      <w:commentRangeEnd w:id="39"/>
      <w:r>
        <w:rPr>
          <w:rStyle w:val="CommentReference"/>
          <w:sz w:val="20"/>
          <w:szCs w:val="22"/>
        </w:rPr>
        <w:commentReference w:id="39"/>
      </w:r>
      <w:commentRangeEnd w:id="40"/>
      <w:r>
        <w:rPr>
          <w:rStyle w:val="CommentReference"/>
          <w:sz w:val="20"/>
          <w:szCs w:val="22"/>
        </w:rPr>
        <w:commentReference w:id="40"/>
      </w:r>
    </w:p>
    <w:p w14:paraId="4D6BC8FF" w14:textId="1AE094AC" w:rsidR="00122984" w:rsidRDefault="00122984" w:rsidP="00192C0D">
      <w:r>
        <w:t xml:space="preserve">Contact EHS Hazardous Waste Team for more information. </w:t>
      </w:r>
    </w:p>
    <w:p w14:paraId="16612D6C" w14:textId="6153A2E3" w:rsidR="000361EB" w:rsidRDefault="000361EB" w:rsidP="000361EB">
      <w:pPr>
        <w:pStyle w:val="Heading2"/>
      </w:pPr>
      <w:bookmarkStart w:id="41" w:name="_Toc181698256"/>
      <w:r>
        <w:t>Sanitary Landfills, Cemeteries, and Other Disposal Sites</w:t>
      </w:r>
      <w:bookmarkEnd w:id="41"/>
    </w:p>
    <w:p w14:paraId="7B062F96" w14:textId="4703EF36" w:rsidR="000361EB" w:rsidRDefault="000361EB" w:rsidP="000361EB">
      <w:r>
        <w:t>All autoclaved and decontaminated biohazardous waste will be disposed of in a Type II Sanitary Landfill.</w:t>
      </w:r>
    </w:p>
    <w:p w14:paraId="265B6198" w14:textId="6145AB58" w:rsidR="000361EB" w:rsidRDefault="000361EB" w:rsidP="000361EB">
      <w:pPr>
        <w:pStyle w:val="Heading1"/>
      </w:pPr>
      <w:bookmarkStart w:id="42" w:name="_Toc181698257"/>
      <w:r>
        <w:t>EXPOSURE MINIMIZATION METHODS</w:t>
      </w:r>
      <w:bookmarkEnd w:id="42"/>
    </w:p>
    <w:p w14:paraId="388CB4F8" w14:textId="462FA9A0" w:rsidR="000361EB" w:rsidRDefault="000B0AFE" w:rsidP="000361EB">
      <w:r>
        <w:t xml:space="preserve">In accordance with MIOSHA regulations, MSU has implemented an Exposure Control Plan (ECP) for Bloodborne Pathogens.  This covers the areas of protocols, procedures, and training, personal protective equipment and clothing, physical containment or isolation devices or systems, and prevention or control of aerosols regarding </w:t>
      </w:r>
      <w:r w:rsidR="00452FF7">
        <w:t xml:space="preserve">Bloodborne Pathogens. </w:t>
      </w:r>
    </w:p>
    <w:p w14:paraId="4EBC686E" w14:textId="65D12622" w:rsidR="00452FF7" w:rsidRDefault="00452FF7" w:rsidP="000361EB">
      <w:r>
        <w:t xml:space="preserve">MSU has developed a Biosafety Manual outlining necessary procedures and practices involving infectious agent research and recombinant or synthetic nucleic acid molecule research requirements. </w:t>
      </w:r>
    </w:p>
    <w:p w14:paraId="4EFDA725" w14:textId="63F8A9F0" w:rsidR="00452FF7" w:rsidRDefault="00B81F54">
      <w:r>
        <w:lastRenderedPageBreak/>
        <w:t xml:space="preserve">Other training programs to meet the needs of personnel who may not receive information on this topic through routine EHS training programs are also available. </w:t>
      </w:r>
      <w:r w:rsidR="443B0AE3">
        <w:t xml:space="preserve">For more information please contact EHS Office by phone at 517-355-0153 or by email at </w:t>
      </w:r>
      <w:hyperlink r:id="rId28" w:history="1">
        <w:r w:rsidR="443B0AE3" w:rsidRPr="00866504">
          <w:rPr>
            <w:rStyle w:val="Hyperlink"/>
          </w:rPr>
          <w:t>EHS@msu.edu</w:t>
        </w:r>
      </w:hyperlink>
      <w:r w:rsidR="443B0AE3">
        <w:t>.</w:t>
      </w:r>
      <w:commentRangeStart w:id="43"/>
      <w:commentRangeEnd w:id="43"/>
      <w:r>
        <w:rPr>
          <w:rStyle w:val="CommentReference"/>
          <w:sz w:val="20"/>
          <w:szCs w:val="22"/>
        </w:rPr>
        <w:commentReference w:id="43"/>
      </w:r>
    </w:p>
    <w:p w14:paraId="631F910F" w14:textId="5571392F" w:rsidR="00B81F54" w:rsidRDefault="00B81F54" w:rsidP="00EF7A45">
      <w:pPr>
        <w:pStyle w:val="Heading1"/>
      </w:pPr>
      <w:bookmarkStart w:id="44" w:name="_Toc181698258"/>
      <w:r>
        <w:t>BIOHARDOUS WASTE TRAINING</w:t>
      </w:r>
      <w:bookmarkEnd w:id="44"/>
    </w:p>
    <w:p w14:paraId="1B55FF80" w14:textId="6D36BB94" w:rsidR="00B81F54" w:rsidRDefault="00B81F54" w:rsidP="00B81F54">
      <w:r>
        <w:t>All personnel who generate, handle</w:t>
      </w:r>
      <w:r w:rsidR="00F42304">
        <w:t>, or dispose of biohazardous waste must complete training in the provisions of this plan. Online training is through EHS</w:t>
      </w:r>
      <w:r w:rsidR="00864F94">
        <w:t xml:space="preserve"> and can be accessed through the </w:t>
      </w:r>
      <w:hyperlink r:id="rId29" w:history="1">
        <w:r w:rsidR="66AF55C1" w:rsidRPr="00923822">
          <w:rPr>
            <w:rStyle w:val="Hyperlink"/>
          </w:rPr>
          <w:t>institutional platform Ability</w:t>
        </w:r>
      </w:hyperlink>
      <w:commentRangeStart w:id="45"/>
      <w:r w:rsidR="00864F94">
        <w:t>.</w:t>
      </w:r>
      <w:commentRangeEnd w:id="45"/>
      <w:r>
        <w:rPr>
          <w:rStyle w:val="CommentReference"/>
          <w:sz w:val="20"/>
          <w:szCs w:val="22"/>
        </w:rPr>
        <w:commentReference w:id="45"/>
      </w:r>
      <w:r w:rsidR="00864F94">
        <w:t xml:space="preserve"> Topics include:</w:t>
      </w:r>
    </w:p>
    <w:p w14:paraId="6EB2E1F9" w14:textId="0936BD7D" w:rsidR="00864F94" w:rsidRDefault="00864F94" w:rsidP="00864F94">
      <w:pPr>
        <w:pStyle w:val="ListParagraph"/>
        <w:numPr>
          <w:ilvl w:val="0"/>
          <w:numId w:val="44"/>
        </w:numPr>
      </w:pPr>
      <w:r>
        <w:t>Purpose and overview of MSU’s Biohazardous Waste</w:t>
      </w:r>
      <w:r w:rsidR="00B51A3C">
        <w:t xml:space="preserve"> Management Plan. </w:t>
      </w:r>
    </w:p>
    <w:p w14:paraId="47ADB9EE" w14:textId="52F34055" w:rsidR="00B51A3C" w:rsidRDefault="00B51A3C" w:rsidP="00864F94">
      <w:pPr>
        <w:pStyle w:val="ListParagraph"/>
        <w:numPr>
          <w:ilvl w:val="0"/>
          <w:numId w:val="44"/>
        </w:numPr>
      </w:pPr>
      <w:r>
        <w:t xml:space="preserve">Types of biohazardous waste generated, treated, or disposed of at the work site. </w:t>
      </w:r>
    </w:p>
    <w:p w14:paraId="396D8611" w14:textId="4E8D5728" w:rsidR="00B51A3C" w:rsidRDefault="00B51A3C" w:rsidP="00864F94">
      <w:pPr>
        <w:pStyle w:val="ListParagraph"/>
        <w:numPr>
          <w:ilvl w:val="0"/>
          <w:numId w:val="44"/>
        </w:numPr>
      </w:pPr>
      <w:r>
        <w:t>Segregation, packaging, storage, and transport of biohazardous waste that is generated, treated, or disposed of at the work site.</w:t>
      </w:r>
    </w:p>
    <w:p w14:paraId="2BF2D84A" w14:textId="3E4075E6" w:rsidR="00B51A3C" w:rsidRDefault="00B51A3C" w:rsidP="00864F94">
      <w:pPr>
        <w:pStyle w:val="ListParagraph"/>
        <w:numPr>
          <w:ilvl w:val="0"/>
          <w:numId w:val="44"/>
        </w:numPr>
      </w:pPr>
      <w:r>
        <w:t>Treatment and disposal methods for biohazardous waste that is generated, treated, or disposed</w:t>
      </w:r>
      <w:r w:rsidR="00BD3D32">
        <w:t xml:space="preserve"> of at the work site.  </w:t>
      </w:r>
    </w:p>
    <w:p w14:paraId="426668D7" w14:textId="4A48656F" w:rsidR="00BD3D32" w:rsidRDefault="00BD3D32" w:rsidP="00BD3D32">
      <w:r>
        <w:t xml:space="preserve">In accordance with the MMWRA, new personnel must complete </w:t>
      </w:r>
      <w:r w:rsidR="00FC317C">
        <w:t>biohazardous waste training before they assume duties that involve the handling of biohazardous waste.</w:t>
      </w:r>
    </w:p>
    <w:p w14:paraId="78A472E1" w14:textId="453628DB" w:rsidR="00FC317C" w:rsidRDefault="00FC317C" w:rsidP="00BD3D32">
      <w:r>
        <w:t xml:space="preserve">Employees will receive updated information when a change in the Biohazardous Waste Management Plan occurs that directly affects their duties. </w:t>
      </w:r>
    </w:p>
    <w:p w14:paraId="0F046307" w14:textId="77777777" w:rsidR="004E36FA" w:rsidRDefault="00FC317C" w:rsidP="004E36FA">
      <w:r>
        <w:t>Records will be maintained</w:t>
      </w:r>
      <w:r w:rsidR="0076437B">
        <w:t xml:space="preserve"> for a minimum of three years</w:t>
      </w:r>
      <w:r>
        <w:t xml:space="preserve"> by EHS for all </w:t>
      </w:r>
      <w:r w:rsidR="005134D0">
        <w:t>personnel completing online biohazardous waste training.  Site specific training records will be maintained by</w:t>
      </w:r>
      <w:r w:rsidR="0076437B">
        <w:t xml:space="preserve"> the site coordinator/supervisor/director at their facility. </w:t>
      </w:r>
    </w:p>
    <w:p w14:paraId="2A6BC0F4" w14:textId="07D8460F" w:rsidR="006F3F90" w:rsidRDefault="00D23887" w:rsidP="004E36FA">
      <w:pPr>
        <w:pStyle w:val="Heading1"/>
      </w:pPr>
      <w:bookmarkStart w:id="46" w:name="_Toc181698259"/>
      <w:r>
        <w:t>REGULATORY REQUIRED INFORMATION</w:t>
      </w:r>
      <w:bookmarkEnd w:id="46"/>
    </w:p>
    <w:p w14:paraId="2CADD9C4" w14:textId="1A32D03F" w:rsidR="00E04415" w:rsidRDefault="00E04415" w:rsidP="00F4338D">
      <w:pPr>
        <w:pStyle w:val="Heading2"/>
      </w:pPr>
      <w:bookmarkStart w:id="47" w:name="_Toc181698260"/>
      <w:r>
        <w:t>MSU ON-SITE CAMPUS FACILITIES</w:t>
      </w:r>
      <w:bookmarkEnd w:id="47"/>
    </w:p>
    <w:p w14:paraId="1A160E7F" w14:textId="65076091" w:rsidR="002704A4" w:rsidRDefault="002704A4" w:rsidP="00F4338D">
      <w:pPr>
        <w:pStyle w:val="Heading3"/>
      </w:pPr>
      <w:bookmarkStart w:id="48" w:name="_Toc181698261"/>
      <w:r>
        <w:t>Management</w:t>
      </w:r>
      <w:bookmarkEnd w:id="48"/>
    </w:p>
    <w:p w14:paraId="01C50A6B" w14:textId="2B55E1AB" w:rsidR="002704A4" w:rsidRDefault="002704A4" w:rsidP="002704A4">
      <w:pPr>
        <w:pStyle w:val="ListParagraph"/>
        <w:numPr>
          <w:ilvl w:val="0"/>
          <w:numId w:val="46"/>
        </w:numPr>
      </w:pPr>
      <w:r>
        <w:t>Hazardous Waste Coordinator at EHS:  Brian Smith</w:t>
      </w:r>
    </w:p>
    <w:p w14:paraId="78E061BA" w14:textId="16B26A8E" w:rsidR="002704A4" w:rsidRDefault="002704A4" w:rsidP="002704A4">
      <w:pPr>
        <w:pStyle w:val="ListParagraph"/>
        <w:numPr>
          <w:ilvl w:val="0"/>
          <w:numId w:val="46"/>
        </w:numPr>
      </w:pPr>
      <w:r>
        <w:t>Biological Safety Officer at EHS:  Jamie Willard, PhD</w:t>
      </w:r>
    </w:p>
    <w:p w14:paraId="5915AD7A" w14:textId="66E58F2C" w:rsidR="002704A4" w:rsidRDefault="002704A4" w:rsidP="00F4338D">
      <w:pPr>
        <w:pStyle w:val="Heading3"/>
      </w:pPr>
      <w:bookmarkStart w:id="49" w:name="_Toc181698262"/>
      <w:r>
        <w:t>Incineration</w:t>
      </w:r>
      <w:bookmarkEnd w:id="49"/>
    </w:p>
    <w:p w14:paraId="4CC3E271" w14:textId="6038182C" w:rsidR="002704A4" w:rsidRDefault="0089422C" w:rsidP="0089422C">
      <w:pPr>
        <w:pStyle w:val="ListParagraph"/>
        <w:numPr>
          <w:ilvl w:val="0"/>
          <w:numId w:val="47"/>
        </w:numPr>
      </w:pPr>
      <w:r>
        <w:t>Environmental Compliance Officer at EHS:  Mary Lindsey</w:t>
      </w:r>
    </w:p>
    <w:p w14:paraId="5EA5EBCB" w14:textId="790C4AF3" w:rsidR="0089422C" w:rsidRDefault="000A599E" w:rsidP="00F4338D">
      <w:pPr>
        <w:pStyle w:val="Heading3"/>
      </w:pPr>
      <w:bookmarkStart w:id="50" w:name="_Toc181698263"/>
      <w:r>
        <w:t>Types of Biohazardous Waste at MSU</w:t>
      </w:r>
      <w:bookmarkEnd w:id="50"/>
    </w:p>
    <w:p w14:paraId="27CBBE54" w14:textId="03BF7A53" w:rsidR="0006586D" w:rsidRDefault="0006586D" w:rsidP="0006586D">
      <w:r>
        <w:t xml:space="preserve">As outlined in this MSU Biohazardous Waste Management Plan. </w:t>
      </w:r>
    </w:p>
    <w:p w14:paraId="6ED30F3D" w14:textId="4AAEA197" w:rsidR="0006586D" w:rsidRDefault="0006586D" w:rsidP="00F4338D">
      <w:pPr>
        <w:pStyle w:val="Heading3"/>
      </w:pPr>
      <w:bookmarkStart w:id="51" w:name="_Toc181698264"/>
      <w:r>
        <w:t>Methods of Storage, Treatment, and Disposal</w:t>
      </w:r>
      <w:bookmarkEnd w:id="51"/>
    </w:p>
    <w:p w14:paraId="683A6F31" w14:textId="2054DD85" w:rsidR="0006586D" w:rsidRDefault="0006586D" w:rsidP="0006586D">
      <w:r>
        <w:t>As outlined in this MSU Biohazardous Waste Management Plan sectio</w:t>
      </w:r>
      <w:r w:rsidR="00E941F8">
        <w:t>n</w:t>
      </w:r>
      <w:r w:rsidR="006F3F90">
        <w:t xml:space="preserve">. </w:t>
      </w:r>
    </w:p>
    <w:p w14:paraId="3F1CB35C" w14:textId="0FAE822F" w:rsidR="00F4338D" w:rsidRDefault="00F4338D" w:rsidP="00F4338D">
      <w:pPr>
        <w:pStyle w:val="Heading2"/>
      </w:pPr>
      <w:bookmarkStart w:id="52" w:name="_Toc181698265"/>
      <w:r>
        <w:t>MSU OFF-CAMPUS FACILITIES</w:t>
      </w:r>
      <w:bookmarkEnd w:id="52"/>
    </w:p>
    <w:p w14:paraId="05743465" w14:textId="0FFEF932" w:rsidR="00F4338D" w:rsidRPr="00F4338D" w:rsidRDefault="00CE4BE3" w:rsidP="00F4338D">
      <w:r>
        <w:t>Information is made available upon request.  Contact the Hazardous Waste Coordinator at EHS.</w:t>
      </w:r>
    </w:p>
    <w:p w14:paraId="08512A84" w14:textId="36802820" w:rsidR="00CE4BE3" w:rsidRDefault="00D23887" w:rsidP="00CE4BE3">
      <w:pPr>
        <w:pStyle w:val="Heading1"/>
      </w:pPr>
      <w:bookmarkStart w:id="53" w:name="_Toc181698266"/>
      <w:r>
        <w:lastRenderedPageBreak/>
        <w:t>REGULATORY REFERENCE</w:t>
      </w:r>
      <w:bookmarkEnd w:id="53"/>
    </w:p>
    <w:p w14:paraId="08F0DBD5" w14:textId="14C99EFC" w:rsidR="000424B8" w:rsidRDefault="000424B8" w:rsidP="000424B8">
      <w:r>
        <w:t>Michigan Medical Waste Regul</w:t>
      </w:r>
      <w:r w:rsidR="00854AF2">
        <w:t xml:space="preserve">atory Act 1990 </w:t>
      </w:r>
    </w:p>
    <w:p w14:paraId="7D07F73B" w14:textId="2A36B900" w:rsidR="00EA7A5F" w:rsidRPr="00EA7A5F" w:rsidRDefault="00854AF2" w:rsidP="00EA7A5F">
      <w:r>
        <w:t>Available on EGLE website</w:t>
      </w:r>
      <w:r w:rsidR="00E941F8">
        <w:t xml:space="preserve">.  Bill adopted </w:t>
      </w:r>
      <w:r w:rsidR="001053FF">
        <w:t xml:space="preserve">in July 2024 </w:t>
      </w:r>
      <w:r w:rsidR="00E941F8">
        <w:t xml:space="preserve">for </w:t>
      </w:r>
      <w:r>
        <w:t xml:space="preserve">change to sharps </w:t>
      </w:r>
      <w:r w:rsidR="00E941F8">
        <w:t>storage</w:t>
      </w:r>
      <w:r>
        <w:t xml:space="preserve">. </w:t>
      </w:r>
      <w:bookmarkEnd w:id="3"/>
    </w:p>
    <w:sectPr w:rsidR="00EA7A5F" w:rsidRPr="00EA7A5F" w:rsidSect="008C5847">
      <w:footerReference w:type="firs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Hunt, Alessandra" w:date="2026-08-04T16:23:00Z" w:initials="HA">
    <w:p w14:paraId="4B3ACAA1" w14:textId="341D1A79" w:rsidR="00EF7A45" w:rsidRDefault="00EF7A45">
      <w:r>
        <w:annotationRef/>
      </w:r>
      <w:r w:rsidRPr="6CEC5F68">
        <w:t>add webpage here.</w:t>
      </w:r>
    </w:p>
  </w:comment>
  <w:comment w:id="6" w:author="Hunt, Alessandra" w:date="2026-08-04T16:53:00Z" w:initials="HA">
    <w:p w14:paraId="0355936E" w14:textId="7BC1C56C" w:rsidR="00EF7A45" w:rsidRDefault="00EF7A45">
      <w:r>
        <w:annotationRef/>
      </w:r>
      <w:r w:rsidRPr="190380EF">
        <w:t>How?</w:t>
      </w:r>
    </w:p>
  </w:comment>
  <w:comment w:id="11" w:author="Horn, Stephanie" w:date="2026-08-07T07:51:00Z" w:initials="HS">
    <w:p w14:paraId="720CCA7F" w14:textId="2F8B022E" w:rsidR="00EF7A45" w:rsidRDefault="00EF7A45">
      <w:r>
        <w:annotationRef/>
      </w:r>
      <w:r w:rsidRPr="6B3FC831">
        <w:t>Should this be "ensure" instead of assure?</w:t>
      </w:r>
    </w:p>
  </w:comment>
  <w:comment w:id="27" w:author="Smith, Brian" w:date="2026-08-06T21:15:00Z" w:initials="SB">
    <w:p w14:paraId="57C13580" w14:textId="54E0FEA3" w:rsidR="00EF7A45" w:rsidRDefault="00EF7A45">
      <w:r>
        <w:annotationRef/>
      </w:r>
      <w:r w:rsidRPr="5A719727">
        <w:t>Is it worth referencing that syringes still partially filled with drugs/pharmaceuticals should follow the pharmaceutical waste guidance?</w:t>
      </w:r>
    </w:p>
  </w:comment>
  <w:comment w:id="28" w:author="Ochoa Carrera, Luis" w:date="2026-08-07T14:42:00Z" w:initials="OL">
    <w:p w14:paraId="145FF509" w14:textId="681333C6" w:rsidR="00EF7A45" w:rsidRDefault="00EF7A45">
      <w:r>
        <w:annotationRef/>
      </w:r>
      <w:r w:rsidRPr="167AE510">
        <w:t>I agree, did not think about this in that way. Please see the following statement:</w:t>
      </w:r>
    </w:p>
    <w:p w14:paraId="5EEDA643" w14:textId="528B9AE0" w:rsidR="00EF7A45" w:rsidRDefault="00EF7A45">
      <w:r w:rsidRPr="52144754">
        <w:t>---</w:t>
      </w:r>
    </w:p>
    <w:p w14:paraId="6B9A8F4F" w14:textId="1F0328C2" w:rsidR="00EF7A45" w:rsidRDefault="00EF7A45">
      <w:r w:rsidRPr="4FBC4B54">
        <w:t>Syringes or other sharps containing residual pharmaceuticals or other hazardous materials may require alternative disposal procedures and must be managed in accordance with the University's Pharmaceutical Waste Guidance and/or Dual Chemical/Biological Waste Guidance, as applicable.</w:t>
      </w:r>
    </w:p>
  </w:comment>
  <w:comment w:id="29" w:author="Smith, Brian" w:date="2026-08-07T12:17:00Z" w:initials="">
    <w:p w14:paraId="5FAB0993" w14:textId="3D92B025" w:rsidR="00E74A26" w:rsidRDefault="00E74A26">
      <w:pPr>
        <w:pStyle w:val="CommentText"/>
      </w:pPr>
      <w:r>
        <w:rPr>
          <w:rStyle w:val="CommentReference"/>
        </w:rPr>
        <w:annotationRef/>
      </w:r>
      <w:r>
        <w:t>Sounds good</w:t>
      </w:r>
    </w:p>
  </w:comment>
  <w:comment w:id="31" w:author="Hunt, Alessandra" w:date="2026-08-04T16:45:00Z" w:initials="HA">
    <w:p w14:paraId="21BCF7EF" w14:textId="706BEAD4" w:rsidR="00EF7A45" w:rsidRDefault="00EF7A45">
      <w:r>
        <w:annotationRef/>
      </w:r>
      <w:r w:rsidRPr="4CE2E3B1">
        <w:t>should we add our safety portal link here?</w:t>
      </w:r>
    </w:p>
  </w:comment>
  <w:comment w:id="38" w:author="Horn, Stephanie" w:date="2026-08-07T08:14:00Z" w:initials="HS">
    <w:p w14:paraId="765A7591" w14:textId="1AC05FCD" w:rsidR="00EF7A45" w:rsidRDefault="00EF7A45">
      <w:r>
        <w:annotationRef/>
      </w:r>
      <w:r w:rsidRPr="5043E6C3">
        <w:t>We now use Bio-Med for medical waste disposal.  Do we want to specify a contractor in the document and risk having to change it with each new bid?  Or do we just want to say that MSU contracts with a third party medical waste company?</w:t>
      </w:r>
    </w:p>
  </w:comment>
  <w:comment w:id="39" w:author="Ochoa Carrera, Luis" w:date="2026-08-07T14:46:00Z" w:initials="OL">
    <w:p w14:paraId="33535611" w14:textId="34FA0C31" w:rsidR="00EF7A45" w:rsidRDefault="00EF7A45">
      <w:r>
        <w:annotationRef/>
      </w:r>
      <w:r w:rsidRPr="475A7846">
        <w:t>I think  that will be better not to name a specific contractor unless there is an operational or regulatory reason to do so. then, what do you think about this phrase:</w:t>
      </w:r>
    </w:p>
    <w:p w14:paraId="37A857B7" w14:textId="106DD07A" w:rsidR="00EF7A45" w:rsidRDefault="00EF7A45"/>
    <w:p w14:paraId="7A2F8112" w14:textId="06A74FE1" w:rsidR="00EF7A45" w:rsidRDefault="00EF7A45">
      <w:r w:rsidRPr="438BDAE0">
        <w:t xml:space="preserve">On-site incidneration is conducted by EHS. Medical waste requiring off-site treatment or disposal is managed through the University's contracted medical waste disposal service. Contact the EHS Hazardous Waste Team at hazwaste@msu.edu for disposal guidance and service requests. </w:t>
      </w:r>
    </w:p>
  </w:comment>
  <w:comment w:id="40" w:author="Horn, Stephanie" w:date="2026-08-10T14:07:00Z" w:initials="HS">
    <w:p w14:paraId="698524D6" w14:textId="515A05C5" w:rsidR="004A5849" w:rsidRDefault="004A5849">
      <w:pPr>
        <w:pStyle w:val="CommentText"/>
      </w:pPr>
      <w:r>
        <w:rPr>
          <w:rStyle w:val="CommentReference"/>
        </w:rPr>
        <w:annotationRef/>
      </w:r>
      <w:r w:rsidRPr="28BFEC39">
        <w:t>I think that language is great, thanks!</w:t>
      </w:r>
    </w:p>
  </w:comment>
  <w:comment w:id="43" w:author="Hunt, Alessandra" w:date="2026-08-04T16:51:00Z" w:initials="HA">
    <w:p w14:paraId="0498C936" w14:textId="63AB08DB" w:rsidR="00EF7A45" w:rsidRDefault="00EF7A45">
      <w:r>
        <w:annotationRef/>
      </w:r>
      <w:r w:rsidRPr="6E5DF030">
        <w:t>Where?</w:t>
      </w:r>
    </w:p>
  </w:comment>
  <w:comment w:id="45" w:author="Hunt, Alessandra" w:date="2026-08-04T16:51:00Z" w:initials="HA">
    <w:p w14:paraId="6729924B" w14:textId="0C44081B" w:rsidR="00EF7A45" w:rsidRDefault="00EF7A45">
      <w:r>
        <w:annotationRef/>
      </w:r>
      <w:r w:rsidRPr="3B825598">
        <w:t>Add Ability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3ACAA1" w15:done="1"/>
  <w15:commentEx w15:paraId="0355936E" w15:done="1"/>
  <w15:commentEx w15:paraId="720CCA7F" w15:done="1"/>
  <w15:commentEx w15:paraId="57C13580" w15:done="1"/>
  <w15:commentEx w15:paraId="6B9A8F4F" w15:paraIdParent="57C13580" w15:done="1"/>
  <w15:commentEx w15:paraId="5FAB0993" w15:paraIdParent="57C13580" w15:done="1"/>
  <w15:commentEx w15:paraId="21BCF7EF" w15:done="1"/>
  <w15:commentEx w15:paraId="765A7591" w15:done="1"/>
  <w15:commentEx w15:paraId="7A2F8112" w15:paraIdParent="765A7591" w15:done="1"/>
  <w15:commentEx w15:paraId="698524D6" w15:paraIdParent="765A7591" w15:done="1"/>
  <w15:commentEx w15:paraId="0498C936" w15:done="1"/>
  <w15:commentEx w15:paraId="672992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EA9189" w16cex:dateUtc="2026-08-04T20:23:00Z">
    <w16cex:extLst>
      <w16:ext w16:uri="{CE6994B0-6A32-4C9F-8C6B-6E91EDA988CE}">
        <cr:reactions xmlns:cr="http://schemas.microsoft.com/office/comments/2020/reactions">
          <cr:reaction reactionType="1">
            <cr:reactionInfo dateUtc="2026-08-05T12:27:40Z">
              <cr:user userId="S::ochoaca1@msu.edu::d62fd52d-d420-4212-9ef9-96278043c6ff" userProvider="AD" userName="Ochoa Carrera, Luis"/>
            </cr:reactionInfo>
          </cr:reaction>
        </cr:reactions>
      </w16:ext>
    </w16cex:extLst>
  </w16cex:commentExtensible>
  <w16cex:commentExtensible w16cex:durableId="697D0F8E" w16cex:dateUtc="2026-08-04T20:53:00Z">
    <w16cex:extLst>
      <w16:ext w16:uri="{CE6994B0-6A32-4C9F-8C6B-6E91EDA988CE}">
        <cr:reactions xmlns:cr="http://schemas.microsoft.com/office/comments/2020/reactions">
          <cr:reaction reactionType="1">
            <cr:reactionInfo dateUtc="2026-08-05T12:29:26Z">
              <cr:user userId="S::ochoaca1@msu.edu::d62fd52d-d420-4212-9ef9-96278043c6ff" userProvider="AD" userName="Ochoa Carrera, Luis"/>
            </cr:reactionInfo>
          </cr:reaction>
        </cr:reactions>
      </w16:ext>
    </w16cex:extLst>
  </w16cex:commentExtensible>
  <w16cex:commentExtensible w16cex:durableId="3CE6E169" w16cex:dateUtc="2026-08-07T11:51:00Z">
    <w16cex:extLst>
      <w16:ext w16:uri="{CE6994B0-6A32-4C9F-8C6B-6E91EDA988CE}">
        <cr:reactions xmlns:cr="http://schemas.microsoft.com/office/comments/2020/reactions">
          <cr:reaction reactionType="1">
            <cr:reactionInfo dateUtc="2026-08-07T18:25:33Z">
              <cr:user userId="S::ochoaca1@msu.edu::d62fd52d-d420-4212-9ef9-96278043c6ff" userProvider="AD" userName="Ochoa Carrera, Luis"/>
            </cr:reactionInfo>
          </cr:reaction>
        </cr:reactions>
      </w16:ext>
    </w16cex:extLst>
  </w16cex:commentExtensible>
  <w16cex:commentExtensible w16cex:durableId="31E607CC" w16cex:dateUtc="2026-08-07T01:15:00Z">
    <w16cex:extLst>
      <w16:ext w16:uri="{CE6994B0-6A32-4C9F-8C6B-6E91EDA988CE}">
        <cr:reactions xmlns:cr="http://schemas.microsoft.com/office/comments/2020/reactions">
          <cr:reaction reactionType="1">
            <cr:reactionInfo dateUtc="2026-08-10T18:53:35Z">
              <cr:user userId="S::ochoaca1@msu.edu::d62fd52d-d420-4212-9ef9-96278043c6ff" userProvider="AD" userName="Ochoa Carrera, Luis"/>
            </cr:reactionInfo>
          </cr:reaction>
        </cr:reactions>
      </w16:ext>
    </w16cex:extLst>
  </w16cex:commentExtensible>
  <w16cex:commentExtensible w16cex:durableId="4744ED40" w16cex:dateUtc="2026-08-07T18:42:00Z"/>
  <w16cex:commentExtensible w16cex:durableId="6E836B8D" w16cex:dateUtc="2026-08-07T19:17:00Z"/>
  <w16cex:commentExtensible w16cex:durableId="779B29A5" w16cex:dateUtc="2026-08-04T20:45:00Z">
    <w16cex:extLst>
      <w16:ext w16:uri="{CE6994B0-6A32-4C9F-8C6B-6E91EDA988CE}">
        <cr:reactions xmlns:cr="http://schemas.microsoft.com/office/comments/2020/reactions">
          <cr:reaction reactionType="1">
            <cr:reactionInfo dateUtc="2026-08-05T12:33:20Z">
              <cr:user userId="S::ochoaca1@msu.edu::d62fd52d-d420-4212-9ef9-96278043c6ff" userProvider="AD" userName="Ochoa Carrera, Luis"/>
            </cr:reactionInfo>
          </cr:reaction>
        </cr:reactions>
      </w16:ext>
    </w16cex:extLst>
  </w16cex:commentExtensible>
  <w16cex:commentExtensible w16cex:durableId="58D761A9" w16cex:dateUtc="2026-08-07T12:14:00Z">
    <w16cex:extLst>
      <w16:ext w16:uri="{CE6994B0-6A32-4C9F-8C6B-6E91EDA988CE}">
        <cr:reactions xmlns:cr="http://schemas.microsoft.com/office/comments/2020/reactions">
          <cr:reaction reactionType="1">
            <cr:reactionInfo dateUtc="2026-08-07T18:46:04Z">
              <cr:user userId="S::ochoaca1@msu.edu::d62fd52d-d420-4212-9ef9-96278043c6ff" userProvider="AD" userName="Ochoa Carrera, Luis"/>
            </cr:reactionInfo>
          </cr:reaction>
        </cr:reactions>
      </w16:ext>
    </w16cex:extLst>
  </w16cex:commentExtensible>
  <w16cex:commentExtensible w16cex:durableId="2F642F3D" w16cex:dateUtc="2026-08-07T18:46:00Z"/>
  <w16cex:commentExtensible w16cex:durableId="7FFE88AD" w16cex:dateUtc="2026-08-10T18:07:00Z">
    <w16cex:extLst>
      <w16:ext w16:uri="{CE6994B0-6A32-4C9F-8C6B-6E91EDA988CE}">
        <cr:reactions xmlns:cr="http://schemas.microsoft.com/office/comments/2020/reactions">
          <cr:reaction reactionType="1">
            <cr:reactionInfo dateUtc="2026-08-10T18:54:29Z">
              <cr:user userId="S::ochoaca1@msu.edu::d62fd52d-d420-4212-9ef9-96278043c6ff" userProvider="AD" userName="Ochoa Carrera, Luis"/>
            </cr:reactionInfo>
          </cr:reaction>
        </cr:reactions>
      </w16:ext>
    </w16cex:extLst>
  </w16cex:commentExtensible>
  <w16cex:commentExtensible w16cex:durableId="14F0FF9A" w16cex:dateUtc="2026-08-04T20:51:00Z">
    <w16cex:extLst>
      <w16:ext w16:uri="{CE6994B0-6A32-4C9F-8C6B-6E91EDA988CE}">
        <cr:reactions xmlns:cr="http://schemas.microsoft.com/office/comments/2020/reactions">
          <cr:reaction reactionType="1">
            <cr:reactionInfo dateUtc="2026-08-05T12:36:30Z">
              <cr:user userId="S::ochoaca1@msu.edu::d62fd52d-d420-4212-9ef9-96278043c6ff" userProvider="AD" userName="Ochoa Carrera, Luis"/>
            </cr:reactionInfo>
          </cr:reaction>
        </cr:reactions>
      </w16:ext>
    </w16cex:extLst>
  </w16cex:commentExtensible>
  <w16cex:commentExtensible w16cex:durableId="3F0B6229" w16cex:dateUtc="2026-08-04T20:51:00Z">
    <w16cex:extLst>
      <w16:ext w16:uri="{CE6994B0-6A32-4C9F-8C6B-6E91EDA988CE}">
        <cr:reactions xmlns:cr="http://schemas.microsoft.com/office/comments/2020/reactions">
          <cr:reaction reactionType="1">
            <cr:reactionInfo dateUtc="2026-08-05T12:38:36Z">
              <cr:user userId="S::ochoaca1@msu.edu::d62fd52d-d420-4212-9ef9-96278043c6ff" userProvider="AD" userName="Ochoa Carrera, Lui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3ACAA1" w16cid:durableId="22EA9189"/>
  <w16cid:commentId w16cid:paraId="0355936E" w16cid:durableId="697D0F8E"/>
  <w16cid:commentId w16cid:paraId="720CCA7F" w16cid:durableId="3CE6E169"/>
  <w16cid:commentId w16cid:paraId="57C13580" w16cid:durableId="31E607CC"/>
  <w16cid:commentId w16cid:paraId="6B9A8F4F" w16cid:durableId="4744ED40"/>
  <w16cid:commentId w16cid:paraId="5FAB0993" w16cid:durableId="6E836B8D"/>
  <w16cid:commentId w16cid:paraId="21BCF7EF" w16cid:durableId="779B29A5"/>
  <w16cid:commentId w16cid:paraId="765A7591" w16cid:durableId="58D761A9"/>
  <w16cid:commentId w16cid:paraId="7A2F8112" w16cid:durableId="2F642F3D"/>
  <w16cid:commentId w16cid:paraId="698524D6" w16cid:durableId="7FFE88AD"/>
  <w16cid:commentId w16cid:paraId="0498C936" w16cid:durableId="14F0FF9A"/>
  <w16cid:commentId w16cid:paraId="6729924B" w16cid:durableId="3F0B62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593F" w14:textId="77777777" w:rsidR="004A5849" w:rsidRDefault="004A5849" w:rsidP="0017010B">
      <w:pPr>
        <w:spacing w:after="0"/>
      </w:pPr>
      <w:r>
        <w:separator/>
      </w:r>
    </w:p>
  </w:endnote>
  <w:endnote w:type="continuationSeparator" w:id="0">
    <w:p w14:paraId="134B49D4" w14:textId="77777777" w:rsidR="004A5849" w:rsidRDefault="004A5849" w:rsidP="0017010B">
      <w:pPr>
        <w:spacing w:after="0"/>
      </w:pPr>
      <w:r>
        <w:continuationSeparator/>
      </w:r>
    </w:p>
  </w:endnote>
  <w:endnote w:type="continuationNotice" w:id="1">
    <w:p w14:paraId="44AE6CBE" w14:textId="77777777" w:rsidR="004A5849" w:rsidRDefault="004A58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38C9" w14:textId="77777777" w:rsidR="004E400C" w:rsidRPr="006E57DB" w:rsidRDefault="000F7F78">
    <w:pPr>
      <w:pStyle w:val="Footer"/>
      <w:rPr>
        <w:bCs/>
        <w:sz w:val="16"/>
      </w:rPr>
    </w:pPr>
    <w:r>
      <w:rPr>
        <w:b/>
        <w:noProof/>
        <w:sz w:val="16"/>
      </w:rPr>
      <w:drawing>
        <wp:anchor distT="0" distB="0" distL="114300" distR="114300" simplePos="0" relativeHeight="251658240" behindDoc="1" locked="0" layoutInCell="1" allowOverlap="1" wp14:anchorId="78A79E12" wp14:editId="3DEDB6AB">
          <wp:simplePos x="0" y="0"/>
          <wp:positionH relativeFrom="margin">
            <wp:posOffset>0</wp:posOffset>
          </wp:positionH>
          <wp:positionV relativeFrom="paragraph">
            <wp:posOffset>-235585</wp:posOffset>
          </wp:positionV>
          <wp:extent cx="3733800" cy="520065"/>
          <wp:effectExtent l="0" t="0" r="0" b="0"/>
          <wp:wrapNone/>
          <wp:docPr id="2" name="Picture 2" descr="Michigan State University Environmental Health &amp; Safety page foot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chigan State University Environmental Health &amp; Safety page footer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20065"/>
                  </a:xfrm>
                  <a:prstGeom prst="rect">
                    <a:avLst/>
                  </a:prstGeom>
                  <a:noFill/>
                  <a:ln>
                    <a:noFill/>
                  </a:ln>
                </pic:spPr>
              </pic:pic>
            </a:graphicData>
          </a:graphic>
        </wp:anchor>
      </w:drawing>
    </w:r>
    <w:r w:rsidR="0018457E" w:rsidRPr="006D4C6E">
      <w:rPr>
        <w:b/>
        <w:sz w:val="16"/>
      </w:rPr>
      <w:ptab w:relativeTo="margin" w:alignment="right" w:leader="none"/>
    </w:r>
    <w:r w:rsidR="0018457E" w:rsidRPr="006E57DB">
      <w:rPr>
        <w:bCs/>
        <w:sz w:val="16"/>
      </w:rPr>
      <w:t xml:space="preserve">Page </w:t>
    </w:r>
    <w:r w:rsidR="0018457E" w:rsidRPr="006E57DB">
      <w:rPr>
        <w:bCs/>
        <w:sz w:val="16"/>
      </w:rPr>
      <w:fldChar w:fldCharType="begin"/>
    </w:r>
    <w:r w:rsidR="0018457E" w:rsidRPr="006E57DB">
      <w:rPr>
        <w:bCs/>
        <w:sz w:val="16"/>
      </w:rPr>
      <w:instrText xml:space="preserve"> PAGE   \* MERGEFORMAT </w:instrText>
    </w:r>
    <w:r w:rsidR="0018457E" w:rsidRPr="006E57DB">
      <w:rPr>
        <w:bCs/>
        <w:sz w:val="16"/>
      </w:rPr>
      <w:fldChar w:fldCharType="separate"/>
    </w:r>
    <w:r w:rsidR="00416FBE" w:rsidRPr="006E57DB">
      <w:rPr>
        <w:bCs/>
        <w:noProof/>
        <w:sz w:val="16"/>
      </w:rPr>
      <w:t>5</w:t>
    </w:r>
    <w:r w:rsidR="0018457E" w:rsidRPr="006E57DB">
      <w:rPr>
        <w:bCs/>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BF5C" w14:textId="77777777" w:rsidR="002D71D5" w:rsidRPr="002D71D5" w:rsidRDefault="000F7F78" w:rsidP="002D71D5">
    <w:pPr>
      <w:pStyle w:val="Footer"/>
      <w:rPr>
        <w:b/>
        <w:sz w:val="16"/>
      </w:rPr>
    </w:pPr>
    <w:r>
      <w:rPr>
        <w:b/>
        <w:noProof/>
        <w:sz w:val="16"/>
      </w:rPr>
      <w:drawing>
        <wp:inline distT="0" distB="0" distL="0" distR="0" wp14:anchorId="4BD285E2" wp14:editId="0ABF5D35">
          <wp:extent cx="3733800" cy="520578"/>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97" cy="532986"/>
                  </a:xfrm>
                  <a:prstGeom prst="rect">
                    <a:avLst/>
                  </a:prstGeom>
                  <a:noFill/>
                  <a:ln>
                    <a:noFill/>
                  </a:ln>
                </pic:spPr>
              </pic:pic>
            </a:graphicData>
          </a:graphic>
        </wp:inline>
      </w:drawing>
    </w:r>
    <w:r w:rsidR="002D71D5" w:rsidRPr="006D4C6E">
      <w:rPr>
        <w:b/>
        <w:sz w:val="16"/>
      </w:rPr>
      <w:ptab w:relativeTo="margin" w:alignment="right" w:leader="none"/>
    </w:r>
    <w:r w:rsidR="002D71D5" w:rsidRPr="006D4C6E">
      <w:rPr>
        <w:b/>
        <w:sz w:val="16"/>
      </w:rPr>
      <w:t xml:space="preserve">Page </w:t>
    </w:r>
    <w:r w:rsidR="002D71D5" w:rsidRPr="006D4C6E">
      <w:rPr>
        <w:b/>
        <w:sz w:val="16"/>
      </w:rPr>
      <w:fldChar w:fldCharType="begin"/>
    </w:r>
    <w:r w:rsidR="002D71D5" w:rsidRPr="006D4C6E">
      <w:rPr>
        <w:b/>
        <w:sz w:val="16"/>
      </w:rPr>
      <w:instrText xml:space="preserve"> PAGE   \* MERGEFORMAT </w:instrText>
    </w:r>
    <w:r w:rsidR="002D71D5" w:rsidRPr="006D4C6E">
      <w:rPr>
        <w:b/>
        <w:sz w:val="16"/>
      </w:rPr>
      <w:fldChar w:fldCharType="separate"/>
    </w:r>
    <w:r w:rsidR="00416FBE">
      <w:rPr>
        <w:b/>
        <w:noProof/>
        <w:sz w:val="16"/>
      </w:rPr>
      <w:t>2</w:t>
    </w:r>
    <w:r w:rsidR="002D71D5" w:rsidRPr="006D4C6E">
      <w:rPr>
        <w:b/>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46C4" w14:textId="77777777" w:rsidR="004A5849" w:rsidRDefault="004A5849" w:rsidP="0017010B">
      <w:pPr>
        <w:spacing w:after="0"/>
      </w:pPr>
      <w:r>
        <w:separator/>
      </w:r>
    </w:p>
  </w:footnote>
  <w:footnote w:type="continuationSeparator" w:id="0">
    <w:p w14:paraId="057023A6" w14:textId="77777777" w:rsidR="004A5849" w:rsidRDefault="004A5849" w:rsidP="0017010B">
      <w:pPr>
        <w:spacing w:after="0"/>
      </w:pPr>
      <w:r>
        <w:continuationSeparator/>
      </w:r>
    </w:p>
  </w:footnote>
  <w:footnote w:type="continuationNotice" w:id="1">
    <w:p w14:paraId="39B912FB" w14:textId="77777777" w:rsidR="004A5849" w:rsidRDefault="004A58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911E" w14:textId="77777777" w:rsidR="00D662C6" w:rsidRDefault="008C5847">
    <w:pPr>
      <w:pStyle w:val="Header"/>
    </w:pPr>
    <w:r>
      <w:rPr>
        <w:b/>
        <w:noProof/>
        <w:sz w:val="16"/>
      </w:rPr>
      <w:drawing>
        <wp:inline distT="0" distB="0" distL="0" distR="0" wp14:anchorId="22AF3595" wp14:editId="0C3E124D">
          <wp:extent cx="2828925" cy="512289"/>
          <wp:effectExtent l="0" t="0" r="0" b="2540"/>
          <wp:docPr id="6" name="Picture 6" descr="Enivronmental Health &amp; Safety Michigan State University page head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ivronmental Health &amp; Safety Michigan State University page header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671" cy="521479"/>
                  </a:xfrm>
                  <a:prstGeom prst="rect">
                    <a:avLst/>
                  </a:prstGeom>
                  <a:noFill/>
                  <a:ln>
                    <a:noFill/>
                  </a:ln>
                </pic:spPr>
              </pic:pic>
            </a:graphicData>
          </a:graphic>
        </wp:inline>
      </w:drawing>
    </w:r>
    <w:r w:rsidR="004E400C">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789"/>
    <w:multiLevelType w:val="hybridMultilevel"/>
    <w:tmpl w:val="AA2E39DE"/>
    <w:lvl w:ilvl="0" w:tplc="51849D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24EFC"/>
    <w:multiLevelType w:val="hybridMultilevel"/>
    <w:tmpl w:val="CE005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68E5"/>
    <w:multiLevelType w:val="hybridMultilevel"/>
    <w:tmpl w:val="1E5E7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A65B1"/>
    <w:multiLevelType w:val="hybridMultilevel"/>
    <w:tmpl w:val="ED84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62ACB"/>
    <w:multiLevelType w:val="hybridMultilevel"/>
    <w:tmpl w:val="EF24F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14955"/>
    <w:multiLevelType w:val="hybridMultilevel"/>
    <w:tmpl w:val="2E3C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05A58"/>
    <w:multiLevelType w:val="hybridMultilevel"/>
    <w:tmpl w:val="30EC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F7C0D"/>
    <w:multiLevelType w:val="hybridMultilevel"/>
    <w:tmpl w:val="C45CB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B71F5"/>
    <w:multiLevelType w:val="hybridMultilevel"/>
    <w:tmpl w:val="416C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70409"/>
    <w:multiLevelType w:val="hybridMultilevel"/>
    <w:tmpl w:val="FC5C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D751A"/>
    <w:multiLevelType w:val="hybridMultilevel"/>
    <w:tmpl w:val="6D0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F249F"/>
    <w:multiLevelType w:val="hybridMultilevel"/>
    <w:tmpl w:val="43F4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F4C89"/>
    <w:multiLevelType w:val="hybridMultilevel"/>
    <w:tmpl w:val="DAB0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F12A3C"/>
    <w:multiLevelType w:val="hybridMultilevel"/>
    <w:tmpl w:val="D8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2102C"/>
    <w:multiLevelType w:val="hybridMultilevel"/>
    <w:tmpl w:val="3B7C8024"/>
    <w:lvl w:ilvl="0" w:tplc="8A181B12">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EE48E2"/>
    <w:multiLevelType w:val="hybridMultilevel"/>
    <w:tmpl w:val="74403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E0A8C"/>
    <w:multiLevelType w:val="hybridMultilevel"/>
    <w:tmpl w:val="7E24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219CD"/>
    <w:multiLevelType w:val="hybridMultilevel"/>
    <w:tmpl w:val="9B849AC6"/>
    <w:lvl w:ilvl="0" w:tplc="56E62DA6">
      <w:start w:val="2"/>
      <w:numFmt w:val="lowerLetter"/>
      <w:lvlText w:val="%1."/>
      <w:lvlJc w:val="left"/>
      <w:pPr>
        <w:ind w:left="720" w:hanging="360"/>
      </w:pPr>
      <w:rPr>
        <w:rFonts w:asciiTheme="majorHAnsi" w:eastAsiaTheme="majorEastAsia" w:hAnsiTheme="majorHAnsi" w:cstheme="majorBid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B6EB9"/>
    <w:multiLevelType w:val="hybridMultilevel"/>
    <w:tmpl w:val="19A40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5D0DC1"/>
    <w:multiLevelType w:val="hybridMultilevel"/>
    <w:tmpl w:val="951CF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3000F"/>
    <w:multiLevelType w:val="hybridMultilevel"/>
    <w:tmpl w:val="D0303F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9168A"/>
    <w:multiLevelType w:val="hybridMultilevel"/>
    <w:tmpl w:val="AC4C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527A6A"/>
    <w:multiLevelType w:val="hybridMultilevel"/>
    <w:tmpl w:val="147A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17F9B"/>
    <w:multiLevelType w:val="hybridMultilevel"/>
    <w:tmpl w:val="5F16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C0726"/>
    <w:multiLevelType w:val="hybridMultilevel"/>
    <w:tmpl w:val="DAF22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02954"/>
    <w:multiLevelType w:val="hybridMultilevel"/>
    <w:tmpl w:val="744E7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161894"/>
    <w:multiLevelType w:val="hybridMultilevel"/>
    <w:tmpl w:val="1A5E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6F5174"/>
    <w:multiLevelType w:val="hybridMultilevel"/>
    <w:tmpl w:val="07046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8D65FE"/>
    <w:multiLevelType w:val="hybridMultilevel"/>
    <w:tmpl w:val="0BB2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415C4"/>
    <w:multiLevelType w:val="hybridMultilevel"/>
    <w:tmpl w:val="4866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CB24F6"/>
    <w:multiLevelType w:val="hybridMultilevel"/>
    <w:tmpl w:val="5218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90291"/>
    <w:multiLevelType w:val="hybridMultilevel"/>
    <w:tmpl w:val="2CD6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8B3818"/>
    <w:multiLevelType w:val="hybridMultilevel"/>
    <w:tmpl w:val="E22A1D4A"/>
    <w:lvl w:ilvl="0" w:tplc="AEE2BA5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71C37"/>
    <w:multiLevelType w:val="hybridMultilevel"/>
    <w:tmpl w:val="4E2EB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4429B0"/>
    <w:multiLevelType w:val="hybridMultilevel"/>
    <w:tmpl w:val="23EC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3B51D6"/>
    <w:multiLevelType w:val="hybridMultilevel"/>
    <w:tmpl w:val="98D4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576A75"/>
    <w:multiLevelType w:val="hybridMultilevel"/>
    <w:tmpl w:val="E6305636"/>
    <w:lvl w:ilvl="0" w:tplc="1168474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C305F9A"/>
    <w:multiLevelType w:val="hybridMultilevel"/>
    <w:tmpl w:val="B110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347F91"/>
    <w:multiLevelType w:val="hybridMultilevel"/>
    <w:tmpl w:val="5F58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9F5BAB"/>
    <w:multiLevelType w:val="hybridMultilevel"/>
    <w:tmpl w:val="917A831E"/>
    <w:lvl w:ilvl="0" w:tplc="66D8C2AA">
      <w:start w:val="1"/>
      <w:numFmt w:val="decimal"/>
      <w:lvlText w:val="%1."/>
      <w:lvlJc w:val="left"/>
      <w:pPr>
        <w:ind w:left="1080" w:hanging="360"/>
      </w:pPr>
      <w:rPr>
        <w:rFonts w:asciiTheme="minorHAnsi" w:hAnsiTheme="minorHAnsi" w:cstheme="minorHAns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0F380A"/>
    <w:multiLevelType w:val="hybridMultilevel"/>
    <w:tmpl w:val="4B98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DD7592"/>
    <w:multiLevelType w:val="hybridMultilevel"/>
    <w:tmpl w:val="9AB8011A"/>
    <w:lvl w:ilvl="0" w:tplc="0478E69C">
      <w:start w:val="1"/>
      <w:numFmt w:val="lowerRoman"/>
      <w:lvlText w:val="%1."/>
      <w:lvlJc w:val="left"/>
      <w:pPr>
        <w:ind w:left="1080" w:hanging="72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F2C4C"/>
    <w:multiLevelType w:val="multilevel"/>
    <w:tmpl w:val="EAB013E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5FA590D"/>
    <w:multiLevelType w:val="multilevel"/>
    <w:tmpl w:val="5A70D37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6223A2D"/>
    <w:multiLevelType w:val="hybridMultilevel"/>
    <w:tmpl w:val="0FD0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CE007D"/>
    <w:multiLevelType w:val="hybridMultilevel"/>
    <w:tmpl w:val="F53C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4864CD"/>
    <w:multiLevelType w:val="hybridMultilevel"/>
    <w:tmpl w:val="D52A3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CD5939"/>
    <w:multiLevelType w:val="hybridMultilevel"/>
    <w:tmpl w:val="459E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E02B1"/>
    <w:multiLevelType w:val="hybridMultilevel"/>
    <w:tmpl w:val="A16ACBEA"/>
    <w:lvl w:ilvl="0" w:tplc="04090019">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9" w15:restartNumberingAfterBreak="0">
    <w:nsid w:val="7D68525C"/>
    <w:multiLevelType w:val="hybridMultilevel"/>
    <w:tmpl w:val="FBF2F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389096">
    <w:abstractNumId w:val="43"/>
  </w:num>
  <w:num w:numId="2" w16cid:durableId="648481131">
    <w:abstractNumId w:val="14"/>
  </w:num>
  <w:num w:numId="3" w16cid:durableId="1924799253">
    <w:abstractNumId w:val="45"/>
  </w:num>
  <w:num w:numId="4" w16cid:durableId="1045183225">
    <w:abstractNumId w:val="36"/>
  </w:num>
  <w:num w:numId="5" w16cid:durableId="1238131606">
    <w:abstractNumId w:val="24"/>
  </w:num>
  <w:num w:numId="6" w16cid:durableId="225838937">
    <w:abstractNumId w:val="39"/>
  </w:num>
  <w:num w:numId="7" w16cid:durableId="208685504">
    <w:abstractNumId w:val="28"/>
  </w:num>
  <w:num w:numId="8" w16cid:durableId="1282495247">
    <w:abstractNumId w:val="13"/>
  </w:num>
  <w:num w:numId="9" w16cid:durableId="1202748498">
    <w:abstractNumId w:val="32"/>
  </w:num>
  <w:num w:numId="10" w16cid:durableId="766773546">
    <w:abstractNumId w:val="33"/>
  </w:num>
  <w:num w:numId="11" w16cid:durableId="783428125">
    <w:abstractNumId w:val="48"/>
  </w:num>
  <w:num w:numId="12" w16cid:durableId="1675496579">
    <w:abstractNumId w:val="0"/>
  </w:num>
  <w:num w:numId="13" w16cid:durableId="756754990">
    <w:abstractNumId w:val="41"/>
  </w:num>
  <w:num w:numId="14" w16cid:durableId="804007356">
    <w:abstractNumId w:val="27"/>
  </w:num>
  <w:num w:numId="15" w16cid:durableId="1703363969">
    <w:abstractNumId w:val="17"/>
  </w:num>
  <w:num w:numId="16" w16cid:durableId="528370937">
    <w:abstractNumId w:val="21"/>
  </w:num>
  <w:num w:numId="17" w16cid:durableId="1765690213">
    <w:abstractNumId w:val="15"/>
  </w:num>
  <w:num w:numId="18" w16cid:durableId="612521088">
    <w:abstractNumId w:val="34"/>
  </w:num>
  <w:num w:numId="19" w16cid:durableId="1896774730">
    <w:abstractNumId w:val="23"/>
  </w:num>
  <w:num w:numId="20" w16cid:durableId="325934784">
    <w:abstractNumId w:val="26"/>
  </w:num>
  <w:num w:numId="21" w16cid:durableId="1879470098">
    <w:abstractNumId w:val="35"/>
  </w:num>
  <w:num w:numId="22" w16cid:durableId="812022768">
    <w:abstractNumId w:val="20"/>
  </w:num>
  <w:num w:numId="23" w16cid:durableId="483858291">
    <w:abstractNumId w:val="25"/>
  </w:num>
  <w:num w:numId="24" w16cid:durableId="782572522">
    <w:abstractNumId w:val="49"/>
  </w:num>
  <w:num w:numId="25" w16cid:durableId="1650550244">
    <w:abstractNumId w:val="46"/>
  </w:num>
  <w:num w:numId="26" w16cid:durableId="1003974333">
    <w:abstractNumId w:val="18"/>
  </w:num>
  <w:num w:numId="27" w16cid:durableId="495658626">
    <w:abstractNumId w:val="47"/>
  </w:num>
  <w:num w:numId="28" w16cid:durableId="488903728">
    <w:abstractNumId w:val="5"/>
  </w:num>
  <w:num w:numId="29" w16cid:durableId="303125797">
    <w:abstractNumId w:val="2"/>
  </w:num>
  <w:num w:numId="30" w16cid:durableId="1771272874">
    <w:abstractNumId w:val="44"/>
  </w:num>
  <w:num w:numId="31" w16cid:durableId="1147094209">
    <w:abstractNumId w:val="7"/>
  </w:num>
  <w:num w:numId="32" w16cid:durableId="1020087734">
    <w:abstractNumId w:val="42"/>
  </w:num>
  <w:num w:numId="33" w16cid:durableId="592739954">
    <w:abstractNumId w:val="11"/>
  </w:num>
  <w:num w:numId="34" w16cid:durableId="1012300124">
    <w:abstractNumId w:val="4"/>
  </w:num>
  <w:num w:numId="35" w16cid:durableId="2043553873">
    <w:abstractNumId w:val="40"/>
  </w:num>
  <w:num w:numId="36" w16cid:durableId="1535725349">
    <w:abstractNumId w:val="1"/>
  </w:num>
  <w:num w:numId="37" w16cid:durableId="1829516832">
    <w:abstractNumId w:val="19"/>
  </w:num>
  <w:num w:numId="38" w16cid:durableId="674842725">
    <w:abstractNumId w:val="12"/>
  </w:num>
  <w:num w:numId="39" w16cid:durableId="1178157584">
    <w:abstractNumId w:val="9"/>
  </w:num>
  <w:num w:numId="40" w16cid:durableId="898903053">
    <w:abstractNumId w:val="10"/>
  </w:num>
  <w:num w:numId="41" w16cid:durableId="1443648789">
    <w:abstractNumId w:val="31"/>
  </w:num>
  <w:num w:numId="42" w16cid:durableId="1623153488">
    <w:abstractNumId w:val="37"/>
  </w:num>
  <w:num w:numId="43" w16cid:durableId="1874224300">
    <w:abstractNumId w:val="38"/>
  </w:num>
  <w:num w:numId="44" w16cid:durableId="1096486290">
    <w:abstractNumId w:val="30"/>
  </w:num>
  <w:num w:numId="45" w16cid:durableId="1920826199">
    <w:abstractNumId w:val="3"/>
  </w:num>
  <w:num w:numId="46" w16cid:durableId="1754038231">
    <w:abstractNumId w:val="22"/>
  </w:num>
  <w:num w:numId="47" w16cid:durableId="1786848706">
    <w:abstractNumId w:val="29"/>
  </w:num>
  <w:num w:numId="48" w16cid:durableId="1740059195">
    <w:abstractNumId w:val="16"/>
  </w:num>
  <w:num w:numId="49" w16cid:durableId="411507570">
    <w:abstractNumId w:val="6"/>
  </w:num>
  <w:num w:numId="50" w16cid:durableId="179105255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nt, Alessandra">
    <w15:presenceInfo w15:providerId="AD" w15:userId="S::alehunt@msu.edu::b461966e-bab4-43e2-9e54-7a2cef26aaad"/>
  </w15:person>
  <w15:person w15:author="Horn, Stephanie">
    <w15:presenceInfo w15:providerId="AD" w15:userId="S::smith293@msu.edu::ae7b040f-487e-43a0-adf6-dd10dfc4e7fb"/>
  </w15:person>
  <w15:person w15:author="Smith, Brian">
    <w15:presenceInfo w15:providerId="AD" w15:userId="S::smithb97@msu.edu::599dba73-ee23-4278-9fc4-bba6f38bd25d"/>
  </w15:person>
  <w15:person w15:author="Ochoa Carrera, Luis">
    <w15:presenceInfo w15:providerId="AD" w15:userId="S::ochoaca1@msu.edu::d62fd52d-d420-4212-9ef9-96278043c6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2"/>
  <w:attachedTemplate r:id="rId1"/>
  <w:linkStyles/>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C"/>
    <w:rsid w:val="00002439"/>
    <w:rsid w:val="000039B5"/>
    <w:rsid w:val="00004413"/>
    <w:rsid w:val="0000477F"/>
    <w:rsid w:val="0000690F"/>
    <w:rsid w:val="00006F8E"/>
    <w:rsid w:val="0000725D"/>
    <w:rsid w:val="00011D84"/>
    <w:rsid w:val="00020F42"/>
    <w:rsid w:val="000212CC"/>
    <w:rsid w:val="000215D8"/>
    <w:rsid w:val="00022A87"/>
    <w:rsid w:val="0002445B"/>
    <w:rsid w:val="000274E2"/>
    <w:rsid w:val="000277EE"/>
    <w:rsid w:val="0003089F"/>
    <w:rsid w:val="000361EB"/>
    <w:rsid w:val="00040923"/>
    <w:rsid w:val="000424B8"/>
    <w:rsid w:val="00043F1C"/>
    <w:rsid w:val="00044538"/>
    <w:rsid w:val="000450CC"/>
    <w:rsid w:val="0004753C"/>
    <w:rsid w:val="000476EB"/>
    <w:rsid w:val="00056889"/>
    <w:rsid w:val="000609D8"/>
    <w:rsid w:val="00061214"/>
    <w:rsid w:val="000631A7"/>
    <w:rsid w:val="000640ED"/>
    <w:rsid w:val="0006586D"/>
    <w:rsid w:val="00067DAF"/>
    <w:rsid w:val="00072255"/>
    <w:rsid w:val="000731B0"/>
    <w:rsid w:val="0007775F"/>
    <w:rsid w:val="00077805"/>
    <w:rsid w:val="00077A2B"/>
    <w:rsid w:val="000801F5"/>
    <w:rsid w:val="0008025E"/>
    <w:rsid w:val="0008039E"/>
    <w:rsid w:val="00082A5B"/>
    <w:rsid w:val="00082D4E"/>
    <w:rsid w:val="00084AE6"/>
    <w:rsid w:val="0008565B"/>
    <w:rsid w:val="00090ADC"/>
    <w:rsid w:val="00092EC5"/>
    <w:rsid w:val="00093AA8"/>
    <w:rsid w:val="0009674D"/>
    <w:rsid w:val="000A336A"/>
    <w:rsid w:val="000A599E"/>
    <w:rsid w:val="000A6D1F"/>
    <w:rsid w:val="000A7E08"/>
    <w:rsid w:val="000B0AFE"/>
    <w:rsid w:val="000B17ED"/>
    <w:rsid w:val="000B29D6"/>
    <w:rsid w:val="000B33EE"/>
    <w:rsid w:val="000B4650"/>
    <w:rsid w:val="000B47C4"/>
    <w:rsid w:val="000B6E42"/>
    <w:rsid w:val="000C1E9A"/>
    <w:rsid w:val="000C3253"/>
    <w:rsid w:val="000C4370"/>
    <w:rsid w:val="000C590D"/>
    <w:rsid w:val="000D1CC2"/>
    <w:rsid w:val="000D357B"/>
    <w:rsid w:val="000D4D13"/>
    <w:rsid w:val="000E1DCF"/>
    <w:rsid w:val="000E24AD"/>
    <w:rsid w:val="000F5E07"/>
    <w:rsid w:val="000F74CF"/>
    <w:rsid w:val="000F77F5"/>
    <w:rsid w:val="000F7F78"/>
    <w:rsid w:val="00100BD4"/>
    <w:rsid w:val="00102045"/>
    <w:rsid w:val="001053FF"/>
    <w:rsid w:val="00106CD2"/>
    <w:rsid w:val="0012120E"/>
    <w:rsid w:val="00122984"/>
    <w:rsid w:val="00130025"/>
    <w:rsid w:val="00132146"/>
    <w:rsid w:val="00135CC3"/>
    <w:rsid w:val="0014235B"/>
    <w:rsid w:val="0014281B"/>
    <w:rsid w:val="00144C36"/>
    <w:rsid w:val="00147103"/>
    <w:rsid w:val="00150169"/>
    <w:rsid w:val="00156580"/>
    <w:rsid w:val="00163908"/>
    <w:rsid w:val="00164548"/>
    <w:rsid w:val="00167C5A"/>
    <w:rsid w:val="0017010B"/>
    <w:rsid w:val="00180744"/>
    <w:rsid w:val="00180CA3"/>
    <w:rsid w:val="0018457E"/>
    <w:rsid w:val="001908C5"/>
    <w:rsid w:val="00192C0D"/>
    <w:rsid w:val="001946DF"/>
    <w:rsid w:val="00195A7D"/>
    <w:rsid w:val="001962D9"/>
    <w:rsid w:val="001A0294"/>
    <w:rsid w:val="001A059F"/>
    <w:rsid w:val="001A204B"/>
    <w:rsid w:val="001A335D"/>
    <w:rsid w:val="001A4809"/>
    <w:rsid w:val="001A7E6B"/>
    <w:rsid w:val="001B228C"/>
    <w:rsid w:val="001C4ED7"/>
    <w:rsid w:val="001C68D8"/>
    <w:rsid w:val="001D13B0"/>
    <w:rsid w:val="001D224D"/>
    <w:rsid w:val="001D2ACB"/>
    <w:rsid w:val="001D3E23"/>
    <w:rsid w:val="001D3EE6"/>
    <w:rsid w:val="001D55A5"/>
    <w:rsid w:val="001D6F7D"/>
    <w:rsid w:val="001E61D1"/>
    <w:rsid w:val="001E6B7F"/>
    <w:rsid w:val="001F25A2"/>
    <w:rsid w:val="001F38F0"/>
    <w:rsid w:val="001F3E50"/>
    <w:rsid w:val="001F4467"/>
    <w:rsid w:val="001F7228"/>
    <w:rsid w:val="00203ABF"/>
    <w:rsid w:val="00204D34"/>
    <w:rsid w:val="0022081C"/>
    <w:rsid w:val="00222D01"/>
    <w:rsid w:val="00225A63"/>
    <w:rsid w:val="002332F5"/>
    <w:rsid w:val="00235489"/>
    <w:rsid w:val="00235526"/>
    <w:rsid w:val="00235D9D"/>
    <w:rsid w:val="00237B37"/>
    <w:rsid w:val="00244DA2"/>
    <w:rsid w:val="00245ED2"/>
    <w:rsid w:val="002465A0"/>
    <w:rsid w:val="00254E10"/>
    <w:rsid w:val="00257F35"/>
    <w:rsid w:val="00267E53"/>
    <w:rsid w:val="002704A4"/>
    <w:rsid w:val="00271529"/>
    <w:rsid w:val="00274160"/>
    <w:rsid w:val="00276C5D"/>
    <w:rsid w:val="00277BC2"/>
    <w:rsid w:val="00281659"/>
    <w:rsid w:val="00283258"/>
    <w:rsid w:val="00291213"/>
    <w:rsid w:val="0029280F"/>
    <w:rsid w:val="00294E82"/>
    <w:rsid w:val="002A30A8"/>
    <w:rsid w:val="002C113D"/>
    <w:rsid w:val="002C353B"/>
    <w:rsid w:val="002D2024"/>
    <w:rsid w:val="002D55B0"/>
    <w:rsid w:val="002D71D5"/>
    <w:rsid w:val="002D7B74"/>
    <w:rsid w:val="002E4E97"/>
    <w:rsid w:val="002F46F2"/>
    <w:rsid w:val="002F49F5"/>
    <w:rsid w:val="002F4BE3"/>
    <w:rsid w:val="002F7995"/>
    <w:rsid w:val="0030303C"/>
    <w:rsid w:val="00303E18"/>
    <w:rsid w:val="003055B8"/>
    <w:rsid w:val="0030759C"/>
    <w:rsid w:val="003126BB"/>
    <w:rsid w:val="00313BFF"/>
    <w:rsid w:val="00314FDD"/>
    <w:rsid w:val="00316603"/>
    <w:rsid w:val="00316C1A"/>
    <w:rsid w:val="00320369"/>
    <w:rsid w:val="0032191D"/>
    <w:rsid w:val="003227F3"/>
    <w:rsid w:val="0032413B"/>
    <w:rsid w:val="00327161"/>
    <w:rsid w:val="00327A07"/>
    <w:rsid w:val="00331668"/>
    <w:rsid w:val="003328DC"/>
    <w:rsid w:val="00332C3A"/>
    <w:rsid w:val="003336E3"/>
    <w:rsid w:val="00336514"/>
    <w:rsid w:val="00336788"/>
    <w:rsid w:val="003416E0"/>
    <w:rsid w:val="0034397B"/>
    <w:rsid w:val="00344C0A"/>
    <w:rsid w:val="00346235"/>
    <w:rsid w:val="003478B8"/>
    <w:rsid w:val="00350736"/>
    <w:rsid w:val="00356B31"/>
    <w:rsid w:val="00357E69"/>
    <w:rsid w:val="0036505B"/>
    <w:rsid w:val="00365728"/>
    <w:rsid w:val="00367CC9"/>
    <w:rsid w:val="00367CD4"/>
    <w:rsid w:val="00370A2C"/>
    <w:rsid w:val="003711C8"/>
    <w:rsid w:val="003751B7"/>
    <w:rsid w:val="00376DED"/>
    <w:rsid w:val="0037E2D2"/>
    <w:rsid w:val="0038339C"/>
    <w:rsid w:val="00383CC8"/>
    <w:rsid w:val="00384B06"/>
    <w:rsid w:val="00385AF5"/>
    <w:rsid w:val="003875C4"/>
    <w:rsid w:val="00390259"/>
    <w:rsid w:val="00390776"/>
    <w:rsid w:val="003A49A7"/>
    <w:rsid w:val="003B3C35"/>
    <w:rsid w:val="003B507A"/>
    <w:rsid w:val="003B63DD"/>
    <w:rsid w:val="003B7A48"/>
    <w:rsid w:val="003C4FB0"/>
    <w:rsid w:val="003C57B3"/>
    <w:rsid w:val="003C7E86"/>
    <w:rsid w:val="003D160D"/>
    <w:rsid w:val="003D544F"/>
    <w:rsid w:val="003E2F3B"/>
    <w:rsid w:val="003E3F04"/>
    <w:rsid w:val="003E6177"/>
    <w:rsid w:val="003E6940"/>
    <w:rsid w:val="003E6FF9"/>
    <w:rsid w:val="003F4382"/>
    <w:rsid w:val="003F53E7"/>
    <w:rsid w:val="003F7490"/>
    <w:rsid w:val="004012F8"/>
    <w:rsid w:val="004036A1"/>
    <w:rsid w:val="0040608E"/>
    <w:rsid w:val="00412C86"/>
    <w:rsid w:val="00414A27"/>
    <w:rsid w:val="00416FBE"/>
    <w:rsid w:val="00417C23"/>
    <w:rsid w:val="00424E2D"/>
    <w:rsid w:val="0042606D"/>
    <w:rsid w:val="00427214"/>
    <w:rsid w:val="00427523"/>
    <w:rsid w:val="00428585"/>
    <w:rsid w:val="00431305"/>
    <w:rsid w:val="00437061"/>
    <w:rsid w:val="0044130A"/>
    <w:rsid w:val="0044494E"/>
    <w:rsid w:val="004505CF"/>
    <w:rsid w:val="00450956"/>
    <w:rsid w:val="0045224A"/>
    <w:rsid w:val="00452FF7"/>
    <w:rsid w:val="00453D11"/>
    <w:rsid w:val="0045454A"/>
    <w:rsid w:val="00454A01"/>
    <w:rsid w:val="00463183"/>
    <w:rsid w:val="004663CA"/>
    <w:rsid w:val="00467750"/>
    <w:rsid w:val="0047072F"/>
    <w:rsid w:val="0047751C"/>
    <w:rsid w:val="0048102E"/>
    <w:rsid w:val="00484903"/>
    <w:rsid w:val="0048607F"/>
    <w:rsid w:val="00490AF5"/>
    <w:rsid w:val="00497372"/>
    <w:rsid w:val="004A12E0"/>
    <w:rsid w:val="004A1EC2"/>
    <w:rsid w:val="004A33A1"/>
    <w:rsid w:val="004A5849"/>
    <w:rsid w:val="004A68D2"/>
    <w:rsid w:val="004B1AB4"/>
    <w:rsid w:val="004B2D5A"/>
    <w:rsid w:val="004B479D"/>
    <w:rsid w:val="004B4CDA"/>
    <w:rsid w:val="004B4E59"/>
    <w:rsid w:val="004B5067"/>
    <w:rsid w:val="004B79CA"/>
    <w:rsid w:val="004C4850"/>
    <w:rsid w:val="004C6A75"/>
    <w:rsid w:val="004D15AC"/>
    <w:rsid w:val="004D4A6F"/>
    <w:rsid w:val="004D4BCD"/>
    <w:rsid w:val="004E36FA"/>
    <w:rsid w:val="004E400C"/>
    <w:rsid w:val="004E7135"/>
    <w:rsid w:val="004F0275"/>
    <w:rsid w:val="004F0DE2"/>
    <w:rsid w:val="004F2E79"/>
    <w:rsid w:val="004F4CF8"/>
    <w:rsid w:val="004F7D6A"/>
    <w:rsid w:val="0050326E"/>
    <w:rsid w:val="00506B33"/>
    <w:rsid w:val="005134D0"/>
    <w:rsid w:val="00513BB7"/>
    <w:rsid w:val="00515B14"/>
    <w:rsid w:val="005164CE"/>
    <w:rsid w:val="005227E3"/>
    <w:rsid w:val="00524D17"/>
    <w:rsid w:val="00530ECF"/>
    <w:rsid w:val="0053175A"/>
    <w:rsid w:val="0053458F"/>
    <w:rsid w:val="0053507D"/>
    <w:rsid w:val="00535F7B"/>
    <w:rsid w:val="00536385"/>
    <w:rsid w:val="00544F15"/>
    <w:rsid w:val="0055193C"/>
    <w:rsid w:val="00552618"/>
    <w:rsid w:val="005601AA"/>
    <w:rsid w:val="00561D8A"/>
    <w:rsid w:val="005678C9"/>
    <w:rsid w:val="00575ACA"/>
    <w:rsid w:val="00576A9A"/>
    <w:rsid w:val="005809DC"/>
    <w:rsid w:val="00587168"/>
    <w:rsid w:val="00590692"/>
    <w:rsid w:val="005A3454"/>
    <w:rsid w:val="005A73E8"/>
    <w:rsid w:val="005B25C1"/>
    <w:rsid w:val="005C0C00"/>
    <w:rsid w:val="005C1F97"/>
    <w:rsid w:val="005C22EC"/>
    <w:rsid w:val="005C35C9"/>
    <w:rsid w:val="005C43AD"/>
    <w:rsid w:val="005C4C47"/>
    <w:rsid w:val="005C76B2"/>
    <w:rsid w:val="005D3CEF"/>
    <w:rsid w:val="005E1BE1"/>
    <w:rsid w:val="005E5B32"/>
    <w:rsid w:val="005F1325"/>
    <w:rsid w:val="005F18F3"/>
    <w:rsid w:val="00600DBD"/>
    <w:rsid w:val="00601AAE"/>
    <w:rsid w:val="0060246A"/>
    <w:rsid w:val="00604DD5"/>
    <w:rsid w:val="00613B20"/>
    <w:rsid w:val="006202AE"/>
    <w:rsid w:val="00623C8B"/>
    <w:rsid w:val="00626548"/>
    <w:rsid w:val="00630018"/>
    <w:rsid w:val="006313AD"/>
    <w:rsid w:val="0063353B"/>
    <w:rsid w:val="0063473B"/>
    <w:rsid w:val="006361A5"/>
    <w:rsid w:val="006410F2"/>
    <w:rsid w:val="00642600"/>
    <w:rsid w:val="006437C8"/>
    <w:rsid w:val="00645D45"/>
    <w:rsid w:val="00651F62"/>
    <w:rsid w:val="00655C37"/>
    <w:rsid w:val="006610EE"/>
    <w:rsid w:val="00661EE5"/>
    <w:rsid w:val="006666B5"/>
    <w:rsid w:val="00673B52"/>
    <w:rsid w:val="00675BCA"/>
    <w:rsid w:val="00685443"/>
    <w:rsid w:val="006859DA"/>
    <w:rsid w:val="0068705B"/>
    <w:rsid w:val="00687C1A"/>
    <w:rsid w:val="00687F5F"/>
    <w:rsid w:val="006911EC"/>
    <w:rsid w:val="00693ED1"/>
    <w:rsid w:val="006961A2"/>
    <w:rsid w:val="00696C8E"/>
    <w:rsid w:val="006972BC"/>
    <w:rsid w:val="00697899"/>
    <w:rsid w:val="006A0695"/>
    <w:rsid w:val="006A639C"/>
    <w:rsid w:val="006B611C"/>
    <w:rsid w:val="006B674B"/>
    <w:rsid w:val="006B6CB4"/>
    <w:rsid w:val="006B6CD5"/>
    <w:rsid w:val="006C078D"/>
    <w:rsid w:val="006C0A03"/>
    <w:rsid w:val="006C0FA5"/>
    <w:rsid w:val="006C3BDE"/>
    <w:rsid w:val="006C4508"/>
    <w:rsid w:val="006C4B42"/>
    <w:rsid w:val="006C5076"/>
    <w:rsid w:val="006C683C"/>
    <w:rsid w:val="006C7DC4"/>
    <w:rsid w:val="006C7F96"/>
    <w:rsid w:val="006D48BD"/>
    <w:rsid w:val="006D4C6E"/>
    <w:rsid w:val="006E57DB"/>
    <w:rsid w:val="006E6AC1"/>
    <w:rsid w:val="006F0FA2"/>
    <w:rsid w:val="006F1B6A"/>
    <w:rsid w:val="006F3F90"/>
    <w:rsid w:val="006F4652"/>
    <w:rsid w:val="006F471B"/>
    <w:rsid w:val="006F4EF4"/>
    <w:rsid w:val="006F6476"/>
    <w:rsid w:val="007146C4"/>
    <w:rsid w:val="00715A2D"/>
    <w:rsid w:val="00727587"/>
    <w:rsid w:val="00730726"/>
    <w:rsid w:val="00731400"/>
    <w:rsid w:val="00731D4D"/>
    <w:rsid w:val="0073380D"/>
    <w:rsid w:val="00733B42"/>
    <w:rsid w:val="00733EB7"/>
    <w:rsid w:val="00734349"/>
    <w:rsid w:val="00734976"/>
    <w:rsid w:val="00735C90"/>
    <w:rsid w:val="0073768B"/>
    <w:rsid w:val="00737B52"/>
    <w:rsid w:val="00741F31"/>
    <w:rsid w:val="00745062"/>
    <w:rsid w:val="0074683C"/>
    <w:rsid w:val="007548FE"/>
    <w:rsid w:val="00760380"/>
    <w:rsid w:val="0076058D"/>
    <w:rsid w:val="00763162"/>
    <w:rsid w:val="007633F7"/>
    <w:rsid w:val="00763B1C"/>
    <w:rsid w:val="00763E14"/>
    <w:rsid w:val="0076437B"/>
    <w:rsid w:val="007700B5"/>
    <w:rsid w:val="0077078D"/>
    <w:rsid w:val="007736C0"/>
    <w:rsid w:val="00774448"/>
    <w:rsid w:val="00784057"/>
    <w:rsid w:val="00787F59"/>
    <w:rsid w:val="007907F1"/>
    <w:rsid w:val="00791C72"/>
    <w:rsid w:val="00791DFC"/>
    <w:rsid w:val="007948A3"/>
    <w:rsid w:val="00795952"/>
    <w:rsid w:val="00796E31"/>
    <w:rsid w:val="007B1A7A"/>
    <w:rsid w:val="007C2903"/>
    <w:rsid w:val="007C2CDD"/>
    <w:rsid w:val="007C49ED"/>
    <w:rsid w:val="007C4D74"/>
    <w:rsid w:val="007C64DD"/>
    <w:rsid w:val="007D2F8D"/>
    <w:rsid w:val="007D69F3"/>
    <w:rsid w:val="007E1930"/>
    <w:rsid w:val="007E2A5F"/>
    <w:rsid w:val="007E678B"/>
    <w:rsid w:val="007F0FB1"/>
    <w:rsid w:val="007F485B"/>
    <w:rsid w:val="007F5D91"/>
    <w:rsid w:val="007F5FF5"/>
    <w:rsid w:val="008016D3"/>
    <w:rsid w:val="00804058"/>
    <w:rsid w:val="0081621B"/>
    <w:rsid w:val="0081647A"/>
    <w:rsid w:val="008237DE"/>
    <w:rsid w:val="00832847"/>
    <w:rsid w:val="00834483"/>
    <w:rsid w:val="00835118"/>
    <w:rsid w:val="0083701B"/>
    <w:rsid w:val="00845259"/>
    <w:rsid w:val="00846817"/>
    <w:rsid w:val="00851FC3"/>
    <w:rsid w:val="00853B3A"/>
    <w:rsid w:val="00854AF2"/>
    <w:rsid w:val="008603A5"/>
    <w:rsid w:val="00864F94"/>
    <w:rsid w:val="00866504"/>
    <w:rsid w:val="00873101"/>
    <w:rsid w:val="00882B6E"/>
    <w:rsid w:val="00883E9D"/>
    <w:rsid w:val="008913A7"/>
    <w:rsid w:val="0089422C"/>
    <w:rsid w:val="008A0FFD"/>
    <w:rsid w:val="008B4724"/>
    <w:rsid w:val="008B4A4D"/>
    <w:rsid w:val="008B6E9D"/>
    <w:rsid w:val="008C2643"/>
    <w:rsid w:val="008C5847"/>
    <w:rsid w:val="008C68DC"/>
    <w:rsid w:val="008C7B99"/>
    <w:rsid w:val="008D2BBF"/>
    <w:rsid w:val="008D3899"/>
    <w:rsid w:val="008D4977"/>
    <w:rsid w:val="008E1188"/>
    <w:rsid w:val="008E1A72"/>
    <w:rsid w:val="008E520F"/>
    <w:rsid w:val="008E5AEB"/>
    <w:rsid w:val="008E7878"/>
    <w:rsid w:val="008F2DE7"/>
    <w:rsid w:val="008F310F"/>
    <w:rsid w:val="008F4BD5"/>
    <w:rsid w:val="008F5C4C"/>
    <w:rsid w:val="008F65A8"/>
    <w:rsid w:val="008F6778"/>
    <w:rsid w:val="0090172E"/>
    <w:rsid w:val="009041A2"/>
    <w:rsid w:val="00905189"/>
    <w:rsid w:val="009070FE"/>
    <w:rsid w:val="009131B1"/>
    <w:rsid w:val="009143E8"/>
    <w:rsid w:val="00917500"/>
    <w:rsid w:val="009210D5"/>
    <w:rsid w:val="00923822"/>
    <w:rsid w:val="00924C4C"/>
    <w:rsid w:val="009337B2"/>
    <w:rsid w:val="00935D36"/>
    <w:rsid w:val="00935EF2"/>
    <w:rsid w:val="009413B3"/>
    <w:rsid w:val="00943699"/>
    <w:rsid w:val="00951912"/>
    <w:rsid w:val="0095196E"/>
    <w:rsid w:val="00951970"/>
    <w:rsid w:val="0095519E"/>
    <w:rsid w:val="00962EE4"/>
    <w:rsid w:val="00966136"/>
    <w:rsid w:val="009757DE"/>
    <w:rsid w:val="009801C1"/>
    <w:rsid w:val="009852E0"/>
    <w:rsid w:val="00990F24"/>
    <w:rsid w:val="00997F17"/>
    <w:rsid w:val="009A3084"/>
    <w:rsid w:val="009A3606"/>
    <w:rsid w:val="009A61E0"/>
    <w:rsid w:val="009B1A8A"/>
    <w:rsid w:val="009B1D73"/>
    <w:rsid w:val="009B4473"/>
    <w:rsid w:val="009B4807"/>
    <w:rsid w:val="009B52EE"/>
    <w:rsid w:val="009C23B9"/>
    <w:rsid w:val="009D12EF"/>
    <w:rsid w:val="009D4902"/>
    <w:rsid w:val="009E04B6"/>
    <w:rsid w:val="009E2629"/>
    <w:rsid w:val="009E26E1"/>
    <w:rsid w:val="009E4336"/>
    <w:rsid w:val="00A001E6"/>
    <w:rsid w:val="00A00987"/>
    <w:rsid w:val="00A03061"/>
    <w:rsid w:val="00A05417"/>
    <w:rsid w:val="00A10911"/>
    <w:rsid w:val="00A11E08"/>
    <w:rsid w:val="00A140A4"/>
    <w:rsid w:val="00A17289"/>
    <w:rsid w:val="00A217FF"/>
    <w:rsid w:val="00A27814"/>
    <w:rsid w:val="00A290ED"/>
    <w:rsid w:val="00A324E0"/>
    <w:rsid w:val="00A34E1A"/>
    <w:rsid w:val="00A34F8A"/>
    <w:rsid w:val="00A4598A"/>
    <w:rsid w:val="00A46BAF"/>
    <w:rsid w:val="00A519B0"/>
    <w:rsid w:val="00A52E62"/>
    <w:rsid w:val="00A55647"/>
    <w:rsid w:val="00A56278"/>
    <w:rsid w:val="00A564C1"/>
    <w:rsid w:val="00A574F2"/>
    <w:rsid w:val="00A60888"/>
    <w:rsid w:val="00A60E29"/>
    <w:rsid w:val="00A60F15"/>
    <w:rsid w:val="00A63511"/>
    <w:rsid w:val="00A65AE8"/>
    <w:rsid w:val="00A70104"/>
    <w:rsid w:val="00A743DC"/>
    <w:rsid w:val="00A74C2E"/>
    <w:rsid w:val="00A76001"/>
    <w:rsid w:val="00A77481"/>
    <w:rsid w:val="00A807A5"/>
    <w:rsid w:val="00A812C5"/>
    <w:rsid w:val="00A87857"/>
    <w:rsid w:val="00A917FB"/>
    <w:rsid w:val="00A96B73"/>
    <w:rsid w:val="00AA0CB6"/>
    <w:rsid w:val="00AB2363"/>
    <w:rsid w:val="00AB3773"/>
    <w:rsid w:val="00AB3D28"/>
    <w:rsid w:val="00AB4173"/>
    <w:rsid w:val="00AB6FB0"/>
    <w:rsid w:val="00AC39D5"/>
    <w:rsid w:val="00AC79FA"/>
    <w:rsid w:val="00AD2863"/>
    <w:rsid w:val="00AD6E41"/>
    <w:rsid w:val="00AE22CD"/>
    <w:rsid w:val="00AE29CF"/>
    <w:rsid w:val="00AE5091"/>
    <w:rsid w:val="00AE53B3"/>
    <w:rsid w:val="00AE6DC3"/>
    <w:rsid w:val="00AF36DE"/>
    <w:rsid w:val="00AF6A56"/>
    <w:rsid w:val="00B04320"/>
    <w:rsid w:val="00B04F73"/>
    <w:rsid w:val="00B078DE"/>
    <w:rsid w:val="00B14B81"/>
    <w:rsid w:val="00B23A2A"/>
    <w:rsid w:val="00B3170B"/>
    <w:rsid w:val="00B32A84"/>
    <w:rsid w:val="00B355FE"/>
    <w:rsid w:val="00B3696A"/>
    <w:rsid w:val="00B44488"/>
    <w:rsid w:val="00B44845"/>
    <w:rsid w:val="00B51947"/>
    <w:rsid w:val="00B51A3C"/>
    <w:rsid w:val="00B51AF7"/>
    <w:rsid w:val="00B54B70"/>
    <w:rsid w:val="00B551AB"/>
    <w:rsid w:val="00B57E44"/>
    <w:rsid w:val="00B659D9"/>
    <w:rsid w:val="00B71E0D"/>
    <w:rsid w:val="00B73DDB"/>
    <w:rsid w:val="00B74F21"/>
    <w:rsid w:val="00B75178"/>
    <w:rsid w:val="00B753E3"/>
    <w:rsid w:val="00B772A2"/>
    <w:rsid w:val="00B81F54"/>
    <w:rsid w:val="00B83E4B"/>
    <w:rsid w:val="00B86BEA"/>
    <w:rsid w:val="00B90BEF"/>
    <w:rsid w:val="00B95EA0"/>
    <w:rsid w:val="00B97EE7"/>
    <w:rsid w:val="00BA207C"/>
    <w:rsid w:val="00BA33E8"/>
    <w:rsid w:val="00BB21E9"/>
    <w:rsid w:val="00BB2548"/>
    <w:rsid w:val="00BB67D9"/>
    <w:rsid w:val="00BC400B"/>
    <w:rsid w:val="00BC6B70"/>
    <w:rsid w:val="00BCC930"/>
    <w:rsid w:val="00BD17C3"/>
    <w:rsid w:val="00BD2793"/>
    <w:rsid w:val="00BD3D32"/>
    <w:rsid w:val="00BD79BC"/>
    <w:rsid w:val="00BE72B3"/>
    <w:rsid w:val="00BE7D10"/>
    <w:rsid w:val="00BF0E50"/>
    <w:rsid w:val="00BF1635"/>
    <w:rsid w:val="00BF32FC"/>
    <w:rsid w:val="00BF436B"/>
    <w:rsid w:val="00BF7EF3"/>
    <w:rsid w:val="00C05092"/>
    <w:rsid w:val="00C10551"/>
    <w:rsid w:val="00C1072C"/>
    <w:rsid w:val="00C16CF7"/>
    <w:rsid w:val="00C23005"/>
    <w:rsid w:val="00C24507"/>
    <w:rsid w:val="00C25926"/>
    <w:rsid w:val="00C37815"/>
    <w:rsid w:val="00C4093F"/>
    <w:rsid w:val="00C45AD2"/>
    <w:rsid w:val="00C476B1"/>
    <w:rsid w:val="00C509C4"/>
    <w:rsid w:val="00C6346D"/>
    <w:rsid w:val="00C64888"/>
    <w:rsid w:val="00C66CCE"/>
    <w:rsid w:val="00C719CA"/>
    <w:rsid w:val="00C73998"/>
    <w:rsid w:val="00C73E5F"/>
    <w:rsid w:val="00C74EDF"/>
    <w:rsid w:val="00C801DE"/>
    <w:rsid w:val="00C82230"/>
    <w:rsid w:val="00C909EB"/>
    <w:rsid w:val="00C93574"/>
    <w:rsid w:val="00C93CDA"/>
    <w:rsid w:val="00CA0F08"/>
    <w:rsid w:val="00CA1205"/>
    <w:rsid w:val="00CA1BE6"/>
    <w:rsid w:val="00CB2BDA"/>
    <w:rsid w:val="00CB2C97"/>
    <w:rsid w:val="00CB3913"/>
    <w:rsid w:val="00CC15CA"/>
    <w:rsid w:val="00CC2DC3"/>
    <w:rsid w:val="00CC45FC"/>
    <w:rsid w:val="00CC70A4"/>
    <w:rsid w:val="00CD62D4"/>
    <w:rsid w:val="00CD6E48"/>
    <w:rsid w:val="00CE2391"/>
    <w:rsid w:val="00CE4BE3"/>
    <w:rsid w:val="00CF4130"/>
    <w:rsid w:val="00CF70D5"/>
    <w:rsid w:val="00CF74EF"/>
    <w:rsid w:val="00D150CC"/>
    <w:rsid w:val="00D16241"/>
    <w:rsid w:val="00D17629"/>
    <w:rsid w:val="00D23887"/>
    <w:rsid w:val="00D240EB"/>
    <w:rsid w:val="00D25422"/>
    <w:rsid w:val="00D310AB"/>
    <w:rsid w:val="00D33B59"/>
    <w:rsid w:val="00D35FA0"/>
    <w:rsid w:val="00D3662C"/>
    <w:rsid w:val="00D46694"/>
    <w:rsid w:val="00D46866"/>
    <w:rsid w:val="00D528B7"/>
    <w:rsid w:val="00D534D4"/>
    <w:rsid w:val="00D60324"/>
    <w:rsid w:val="00D62392"/>
    <w:rsid w:val="00D662C6"/>
    <w:rsid w:val="00D805D4"/>
    <w:rsid w:val="00D82596"/>
    <w:rsid w:val="00D84FD4"/>
    <w:rsid w:val="00D85BFD"/>
    <w:rsid w:val="00D93C17"/>
    <w:rsid w:val="00D96485"/>
    <w:rsid w:val="00DA18C6"/>
    <w:rsid w:val="00DB36BB"/>
    <w:rsid w:val="00DB4B34"/>
    <w:rsid w:val="00DB590E"/>
    <w:rsid w:val="00DC05E0"/>
    <w:rsid w:val="00DC0CB7"/>
    <w:rsid w:val="00DD49F2"/>
    <w:rsid w:val="00DD67DB"/>
    <w:rsid w:val="00DD7269"/>
    <w:rsid w:val="00DE0935"/>
    <w:rsid w:val="00DE35CE"/>
    <w:rsid w:val="00DE651B"/>
    <w:rsid w:val="00DF04FC"/>
    <w:rsid w:val="00DF6CB6"/>
    <w:rsid w:val="00E01A20"/>
    <w:rsid w:val="00E0217D"/>
    <w:rsid w:val="00E04415"/>
    <w:rsid w:val="00E06BB1"/>
    <w:rsid w:val="00E13C8F"/>
    <w:rsid w:val="00E1684B"/>
    <w:rsid w:val="00E207CD"/>
    <w:rsid w:val="00E21131"/>
    <w:rsid w:val="00E213D1"/>
    <w:rsid w:val="00E217EF"/>
    <w:rsid w:val="00E23890"/>
    <w:rsid w:val="00E252F9"/>
    <w:rsid w:val="00E27A48"/>
    <w:rsid w:val="00E30716"/>
    <w:rsid w:val="00E4321A"/>
    <w:rsid w:val="00E46CF8"/>
    <w:rsid w:val="00E47A69"/>
    <w:rsid w:val="00E53DC0"/>
    <w:rsid w:val="00E56763"/>
    <w:rsid w:val="00E56E55"/>
    <w:rsid w:val="00E6278C"/>
    <w:rsid w:val="00E62C01"/>
    <w:rsid w:val="00E6350A"/>
    <w:rsid w:val="00E6561A"/>
    <w:rsid w:val="00E674B9"/>
    <w:rsid w:val="00E72715"/>
    <w:rsid w:val="00E74A26"/>
    <w:rsid w:val="00E77435"/>
    <w:rsid w:val="00E805A3"/>
    <w:rsid w:val="00E82207"/>
    <w:rsid w:val="00E84A49"/>
    <w:rsid w:val="00E85137"/>
    <w:rsid w:val="00E87613"/>
    <w:rsid w:val="00E92DA9"/>
    <w:rsid w:val="00E941F8"/>
    <w:rsid w:val="00E96626"/>
    <w:rsid w:val="00E96732"/>
    <w:rsid w:val="00EA65E0"/>
    <w:rsid w:val="00EA7A5F"/>
    <w:rsid w:val="00EB2EFA"/>
    <w:rsid w:val="00EB5DDB"/>
    <w:rsid w:val="00EB7BD5"/>
    <w:rsid w:val="00ED0E28"/>
    <w:rsid w:val="00ED39D9"/>
    <w:rsid w:val="00ED5985"/>
    <w:rsid w:val="00EE22BC"/>
    <w:rsid w:val="00EE3E7A"/>
    <w:rsid w:val="00EE491C"/>
    <w:rsid w:val="00EE5853"/>
    <w:rsid w:val="00EF7A45"/>
    <w:rsid w:val="00F03D46"/>
    <w:rsid w:val="00F07DDA"/>
    <w:rsid w:val="00F1391D"/>
    <w:rsid w:val="00F16B93"/>
    <w:rsid w:val="00F26E18"/>
    <w:rsid w:val="00F353B8"/>
    <w:rsid w:val="00F35B35"/>
    <w:rsid w:val="00F377D2"/>
    <w:rsid w:val="00F37983"/>
    <w:rsid w:val="00F42304"/>
    <w:rsid w:val="00F4338D"/>
    <w:rsid w:val="00F45BE3"/>
    <w:rsid w:val="00F47CBA"/>
    <w:rsid w:val="00F5294E"/>
    <w:rsid w:val="00F52CB5"/>
    <w:rsid w:val="00F54048"/>
    <w:rsid w:val="00F60143"/>
    <w:rsid w:val="00F6386B"/>
    <w:rsid w:val="00F70116"/>
    <w:rsid w:val="00F74C84"/>
    <w:rsid w:val="00F766C8"/>
    <w:rsid w:val="00F775B8"/>
    <w:rsid w:val="00F80C5E"/>
    <w:rsid w:val="00F870BD"/>
    <w:rsid w:val="00F9164F"/>
    <w:rsid w:val="00F95B3F"/>
    <w:rsid w:val="00FA0C8C"/>
    <w:rsid w:val="00FA11CF"/>
    <w:rsid w:val="00FA3A78"/>
    <w:rsid w:val="00FA3B60"/>
    <w:rsid w:val="00FA4B11"/>
    <w:rsid w:val="00FB0A5B"/>
    <w:rsid w:val="00FB2F8F"/>
    <w:rsid w:val="00FB794A"/>
    <w:rsid w:val="00FB7C36"/>
    <w:rsid w:val="00FC189F"/>
    <w:rsid w:val="00FC317C"/>
    <w:rsid w:val="00FC6E58"/>
    <w:rsid w:val="00FD073D"/>
    <w:rsid w:val="00FD1EE2"/>
    <w:rsid w:val="00FE142A"/>
    <w:rsid w:val="00FE5157"/>
    <w:rsid w:val="00FE6C34"/>
    <w:rsid w:val="00FE7732"/>
    <w:rsid w:val="00FF1B47"/>
    <w:rsid w:val="00FF3944"/>
    <w:rsid w:val="013A7498"/>
    <w:rsid w:val="01AD811C"/>
    <w:rsid w:val="0359DF54"/>
    <w:rsid w:val="0430E903"/>
    <w:rsid w:val="04AB8884"/>
    <w:rsid w:val="05136C61"/>
    <w:rsid w:val="05AB6725"/>
    <w:rsid w:val="07B8647F"/>
    <w:rsid w:val="07CA634A"/>
    <w:rsid w:val="082F25D3"/>
    <w:rsid w:val="08FF09D4"/>
    <w:rsid w:val="09212EC1"/>
    <w:rsid w:val="09A03115"/>
    <w:rsid w:val="09CF1AB3"/>
    <w:rsid w:val="09D236AD"/>
    <w:rsid w:val="0A0C94E5"/>
    <w:rsid w:val="0B4AF6A0"/>
    <w:rsid w:val="0B732A85"/>
    <w:rsid w:val="0BA06417"/>
    <w:rsid w:val="0C350236"/>
    <w:rsid w:val="0C8AF5CC"/>
    <w:rsid w:val="0D720126"/>
    <w:rsid w:val="0E50AD2B"/>
    <w:rsid w:val="0EDC91D5"/>
    <w:rsid w:val="0F2B2107"/>
    <w:rsid w:val="0FCC59D7"/>
    <w:rsid w:val="10FA7BB0"/>
    <w:rsid w:val="11FC8522"/>
    <w:rsid w:val="12041BE9"/>
    <w:rsid w:val="12520F37"/>
    <w:rsid w:val="126712DD"/>
    <w:rsid w:val="12FBCEF0"/>
    <w:rsid w:val="138B5ADD"/>
    <w:rsid w:val="15099025"/>
    <w:rsid w:val="1550A581"/>
    <w:rsid w:val="166FE3F5"/>
    <w:rsid w:val="17E2CFE7"/>
    <w:rsid w:val="17E401D5"/>
    <w:rsid w:val="1870DF3C"/>
    <w:rsid w:val="18805291"/>
    <w:rsid w:val="19456237"/>
    <w:rsid w:val="19FE8332"/>
    <w:rsid w:val="1A003965"/>
    <w:rsid w:val="1A03CD14"/>
    <w:rsid w:val="1A045E2C"/>
    <w:rsid w:val="1A191B8B"/>
    <w:rsid w:val="1A4C0D95"/>
    <w:rsid w:val="1B0E5C34"/>
    <w:rsid w:val="1C048320"/>
    <w:rsid w:val="1CBF8DC3"/>
    <w:rsid w:val="1CFC8E27"/>
    <w:rsid w:val="1D073465"/>
    <w:rsid w:val="1E2FDE14"/>
    <w:rsid w:val="1F2D222C"/>
    <w:rsid w:val="202748C0"/>
    <w:rsid w:val="20C1717A"/>
    <w:rsid w:val="211739F6"/>
    <w:rsid w:val="22F808FA"/>
    <w:rsid w:val="247215F9"/>
    <w:rsid w:val="25A35405"/>
    <w:rsid w:val="277C8CFB"/>
    <w:rsid w:val="297E9376"/>
    <w:rsid w:val="2A425A17"/>
    <w:rsid w:val="2B0A3C1B"/>
    <w:rsid w:val="2C76262D"/>
    <w:rsid w:val="2CC57EB0"/>
    <w:rsid w:val="2D007E28"/>
    <w:rsid w:val="2D140F21"/>
    <w:rsid w:val="2D6440C2"/>
    <w:rsid w:val="2E0A3C18"/>
    <w:rsid w:val="2E794EC1"/>
    <w:rsid w:val="301AA2A4"/>
    <w:rsid w:val="30C80EB8"/>
    <w:rsid w:val="310F90BA"/>
    <w:rsid w:val="3187FFBF"/>
    <w:rsid w:val="32D8B4CE"/>
    <w:rsid w:val="33402EC4"/>
    <w:rsid w:val="34409F77"/>
    <w:rsid w:val="34B01972"/>
    <w:rsid w:val="34CF1A19"/>
    <w:rsid w:val="35D6A236"/>
    <w:rsid w:val="36C2FF01"/>
    <w:rsid w:val="37357206"/>
    <w:rsid w:val="37911E55"/>
    <w:rsid w:val="37ABE55E"/>
    <w:rsid w:val="381A3168"/>
    <w:rsid w:val="381F2E3F"/>
    <w:rsid w:val="3841B139"/>
    <w:rsid w:val="384B5D37"/>
    <w:rsid w:val="38A1BED1"/>
    <w:rsid w:val="38FE7AB0"/>
    <w:rsid w:val="39A3170E"/>
    <w:rsid w:val="3B1C90F4"/>
    <w:rsid w:val="3B7BCF05"/>
    <w:rsid w:val="3B92D411"/>
    <w:rsid w:val="3CDCECD6"/>
    <w:rsid w:val="3E85E690"/>
    <w:rsid w:val="3F9ECFA7"/>
    <w:rsid w:val="3FB5D356"/>
    <w:rsid w:val="40251A2D"/>
    <w:rsid w:val="40C5B640"/>
    <w:rsid w:val="41909015"/>
    <w:rsid w:val="4196D61B"/>
    <w:rsid w:val="4202C13C"/>
    <w:rsid w:val="4277EA14"/>
    <w:rsid w:val="4291F410"/>
    <w:rsid w:val="43580745"/>
    <w:rsid w:val="43A40D4D"/>
    <w:rsid w:val="443B0AE3"/>
    <w:rsid w:val="453BFD0D"/>
    <w:rsid w:val="457A0408"/>
    <w:rsid w:val="4585BA30"/>
    <w:rsid w:val="48DBD5D0"/>
    <w:rsid w:val="496F2D61"/>
    <w:rsid w:val="4A296FDA"/>
    <w:rsid w:val="4A5B5B42"/>
    <w:rsid w:val="4AA6D157"/>
    <w:rsid w:val="4B3E74C4"/>
    <w:rsid w:val="4B9F6FDE"/>
    <w:rsid w:val="4C507737"/>
    <w:rsid w:val="4E7D93F1"/>
    <w:rsid w:val="4E906FCE"/>
    <w:rsid w:val="4EEEC6D0"/>
    <w:rsid w:val="4F3FE838"/>
    <w:rsid w:val="5075E5B0"/>
    <w:rsid w:val="51257786"/>
    <w:rsid w:val="5147F9DA"/>
    <w:rsid w:val="5158AD0C"/>
    <w:rsid w:val="52BA50BD"/>
    <w:rsid w:val="5418E4DB"/>
    <w:rsid w:val="546711C6"/>
    <w:rsid w:val="5490DD92"/>
    <w:rsid w:val="54A9C29D"/>
    <w:rsid w:val="5536C4A2"/>
    <w:rsid w:val="556AFA7B"/>
    <w:rsid w:val="57CE8D41"/>
    <w:rsid w:val="57E083DA"/>
    <w:rsid w:val="590A83E4"/>
    <w:rsid w:val="5AE1777C"/>
    <w:rsid w:val="5AFCC5CA"/>
    <w:rsid w:val="5C7FE98B"/>
    <w:rsid w:val="5C88B406"/>
    <w:rsid w:val="5D686860"/>
    <w:rsid w:val="5DF40B10"/>
    <w:rsid w:val="5DFB0631"/>
    <w:rsid w:val="5E0BF32B"/>
    <w:rsid w:val="5F97633E"/>
    <w:rsid w:val="5FA8704D"/>
    <w:rsid w:val="5FAD1F68"/>
    <w:rsid w:val="60FC13C5"/>
    <w:rsid w:val="615563B0"/>
    <w:rsid w:val="615D730F"/>
    <w:rsid w:val="618B196B"/>
    <w:rsid w:val="62B6CEEC"/>
    <w:rsid w:val="63AC9DEA"/>
    <w:rsid w:val="64C27E0F"/>
    <w:rsid w:val="64CD4508"/>
    <w:rsid w:val="64D71925"/>
    <w:rsid w:val="65725DAD"/>
    <w:rsid w:val="65812946"/>
    <w:rsid w:val="6596CD8C"/>
    <w:rsid w:val="65BAE1F3"/>
    <w:rsid w:val="66353152"/>
    <w:rsid w:val="66971BA5"/>
    <w:rsid w:val="66A0B08D"/>
    <w:rsid w:val="66AF55C1"/>
    <w:rsid w:val="6722339A"/>
    <w:rsid w:val="681ECDB0"/>
    <w:rsid w:val="6971B87F"/>
    <w:rsid w:val="698C8C2D"/>
    <w:rsid w:val="69BBD45D"/>
    <w:rsid w:val="69CD7B60"/>
    <w:rsid w:val="69F6B354"/>
    <w:rsid w:val="6AA57297"/>
    <w:rsid w:val="6AD6FAD2"/>
    <w:rsid w:val="6C67563D"/>
    <w:rsid w:val="6CAE02D3"/>
    <w:rsid w:val="6D023BB7"/>
    <w:rsid w:val="6D9C8A72"/>
    <w:rsid w:val="6FA7844D"/>
    <w:rsid w:val="70353F89"/>
    <w:rsid w:val="70594FD6"/>
    <w:rsid w:val="70957EC7"/>
    <w:rsid w:val="70DC8DEA"/>
    <w:rsid w:val="72C33047"/>
    <w:rsid w:val="73482CF7"/>
    <w:rsid w:val="736E0768"/>
    <w:rsid w:val="742FB7D5"/>
    <w:rsid w:val="747BCD60"/>
    <w:rsid w:val="75EE6D06"/>
    <w:rsid w:val="760C03C4"/>
    <w:rsid w:val="7644D20F"/>
    <w:rsid w:val="76E5CEBF"/>
    <w:rsid w:val="7765F231"/>
    <w:rsid w:val="78CC6FB8"/>
    <w:rsid w:val="79804ADD"/>
    <w:rsid w:val="7B80D48E"/>
    <w:rsid w:val="7B8C6D77"/>
    <w:rsid w:val="7D1D1150"/>
    <w:rsid w:val="7D24A1AF"/>
    <w:rsid w:val="7D3966B6"/>
    <w:rsid w:val="7DB1299E"/>
    <w:rsid w:val="7DBB694D"/>
    <w:rsid w:val="7E27A76F"/>
    <w:rsid w:val="7EFBCD41"/>
    <w:rsid w:val="7FA422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8A576"/>
  <w15:chartTrackingRefBased/>
  <w15:docId w15:val="{DB694B9F-A348-4020-9437-204376EC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887"/>
    <w:pPr>
      <w:spacing w:line="240" w:lineRule="auto"/>
    </w:pPr>
    <w:rPr>
      <w:rFonts w:ascii="Arial" w:hAnsi="Arial"/>
      <w:color w:val="404040" w:themeColor="text1" w:themeTint="BF"/>
      <w:sz w:val="20"/>
    </w:rPr>
  </w:style>
  <w:style w:type="paragraph" w:styleId="Heading1">
    <w:name w:val="heading 1"/>
    <w:basedOn w:val="Normal"/>
    <w:next w:val="Normal"/>
    <w:link w:val="Heading1Char"/>
    <w:uiPriority w:val="9"/>
    <w:qFormat/>
    <w:rsid w:val="00D23887"/>
    <w:pPr>
      <w:keepNext/>
      <w:keepLines/>
      <w:numPr>
        <w:numId w:val="32"/>
      </w:numPr>
      <w:spacing w:before="240" w:after="240"/>
      <w:outlineLvl w:val="0"/>
    </w:pPr>
    <w:rPr>
      <w:rFonts w:eastAsiaTheme="majorEastAsia" w:cstheme="majorBidi"/>
      <w:b/>
      <w:caps/>
      <w:color w:val="18453B"/>
      <w:sz w:val="32"/>
      <w:szCs w:val="32"/>
    </w:rPr>
  </w:style>
  <w:style w:type="paragraph" w:styleId="Heading2">
    <w:name w:val="heading 2"/>
    <w:basedOn w:val="Normal"/>
    <w:next w:val="Normal"/>
    <w:link w:val="Heading2Char"/>
    <w:uiPriority w:val="9"/>
    <w:unhideWhenUsed/>
    <w:qFormat/>
    <w:rsid w:val="00D23887"/>
    <w:pPr>
      <w:keepNext/>
      <w:keepLines/>
      <w:numPr>
        <w:ilvl w:val="1"/>
        <w:numId w:val="32"/>
      </w:numPr>
      <w:spacing w:before="240" w:after="240"/>
      <w:contextualSpacing/>
      <w:outlineLvl w:val="1"/>
    </w:pPr>
    <w:rPr>
      <w:rFonts w:eastAsiaTheme="majorEastAsia" w:cstheme="majorBidi"/>
      <w:color w:val="18453B"/>
      <w:sz w:val="32"/>
      <w:szCs w:val="26"/>
    </w:rPr>
  </w:style>
  <w:style w:type="paragraph" w:styleId="Heading3">
    <w:name w:val="heading 3"/>
    <w:basedOn w:val="Normal"/>
    <w:next w:val="Normal"/>
    <w:link w:val="Heading3Char"/>
    <w:uiPriority w:val="9"/>
    <w:unhideWhenUsed/>
    <w:qFormat/>
    <w:rsid w:val="00D23887"/>
    <w:pPr>
      <w:keepNext/>
      <w:keepLines/>
      <w:numPr>
        <w:ilvl w:val="2"/>
        <w:numId w:val="32"/>
      </w:numPr>
      <w:spacing w:before="240" w:after="240"/>
      <w:outlineLvl w:val="2"/>
    </w:pPr>
    <w:rPr>
      <w:rFonts w:eastAsiaTheme="majorEastAsia" w:cstheme="majorBidi"/>
      <w:color w:val="18453B"/>
      <w:sz w:val="28"/>
      <w:szCs w:val="24"/>
    </w:rPr>
  </w:style>
  <w:style w:type="paragraph" w:styleId="Heading4">
    <w:name w:val="heading 4"/>
    <w:basedOn w:val="Normal"/>
    <w:next w:val="Normal"/>
    <w:link w:val="Heading4Char"/>
    <w:uiPriority w:val="9"/>
    <w:unhideWhenUsed/>
    <w:qFormat/>
    <w:rsid w:val="00D23887"/>
    <w:pPr>
      <w:keepNext/>
      <w:keepLines/>
      <w:numPr>
        <w:ilvl w:val="3"/>
        <w:numId w:val="32"/>
      </w:numPr>
      <w:spacing w:before="200" w:after="200"/>
      <w:outlineLvl w:val="3"/>
    </w:pPr>
    <w:rPr>
      <w:rFonts w:eastAsiaTheme="majorEastAsia" w:cstheme="majorBidi"/>
      <w:i/>
      <w:iCs/>
      <w:color w:val="18453B"/>
      <w:sz w:val="26"/>
    </w:rPr>
  </w:style>
  <w:style w:type="paragraph" w:styleId="Heading5">
    <w:name w:val="heading 5"/>
    <w:basedOn w:val="Normal"/>
    <w:next w:val="Normal"/>
    <w:link w:val="Heading5Char"/>
    <w:uiPriority w:val="9"/>
    <w:unhideWhenUsed/>
    <w:qFormat/>
    <w:rsid w:val="00D23887"/>
    <w:pPr>
      <w:keepNext/>
      <w:keepLines/>
      <w:numPr>
        <w:ilvl w:val="4"/>
        <w:numId w:val="32"/>
      </w:numPr>
      <w:spacing w:before="40" w:after="0"/>
      <w:outlineLvl w:val="4"/>
    </w:pPr>
    <w:rPr>
      <w:rFonts w:eastAsiaTheme="majorEastAsia" w:cstheme="majorBidi"/>
      <w:b/>
      <w:color w:val="18453B"/>
      <w:sz w:val="22"/>
    </w:rPr>
  </w:style>
  <w:style w:type="paragraph" w:styleId="Heading6">
    <w:name w:val="heading 6"/>
    <w:basedOn w:val="Normal"/>
    <w:next w:val="Normal"/>
    <w:link w:val="Heading6Char"/>
    <w:uiPriority w:val="9"/>
    <w:unhideWhenUsed/>
    <w:qFormat/>
    <w:rsid w:val="00D23887"/>
    <w:pPr>
      <w:keepNext/>
      <w:keepLines/>
      <w:numPr>
        <w:ilvl w:val="5"/>
        <w:numId w:val="32"/>
      </w:numPr>
      <w:spacing w:before="40" w:after="0"/>
      <w:outlineLvl w:val="5"/>
    </w:pPr>
    <w:rPr>
      <w:rFonts w:eastAsiaTheme="majorEastAsia" w:cstheme="majorBidi"/>
      <w:b/>
      <w:color w:val="18453B"/>
    </w:rPr>
  </w:style>
  <w:style w:type="paragraph" w:styleId="Heading7">
    <w:name w:val="heading 7"/>
    <w:basedOn w:val="Normal"/>
    <w:next w:val="Normal"/>
    <w:link w:val="Heading7Char"/>
    <w:uiPriority w:val="9"/>
    <w:semiHidden/>
    <w:unhideWhenUsed/>
    <w:qFormat/>
    <w:rsid w:val="00D23887"/>
    <w:pPr>
      <w:keepNext/>
      <w:keepLines/>
      <w:numPr>
        <w:ilvl w:val="6"/>
        <w:numId w:val="32"/>
      </w:numPr>
      <w:spacing w:before="40" w:after="0"/>
      <w:outlineLvl w:val="6"/>
    </w:pPr>
    <w:rPr>
      <w:rFonts w:eastAsiaTheme="majorEastAsia" w:cstheme="majorBidi"/>
      <w:i/>
      <w:iCs/>
      <w:color w:val="18453B"/>
    </w:rPr>
  </w:style>
  <w:style w:type="paragraph" w:styleId="Heading8">
    <w:name w:val="heading 8"/>
    <w:basedOn w:val="Normal"/>
    <w:next w:val="Normal"/>
    <w:link w:val="Heading8Char"/>
    <w:uiPriority w:val="9"/>
    <w:semiHidden/>
    <w:unhideWhenUsed/>
    <w:qFormat/>
    <w:rsid w:val="00D23887"/>
    <w:pPr>
      <w:keepNext/>
      <w:keepLines/>
      <w:numPr>
        <w:ilvl w:val="7"/>
        <w:numId w:val="3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3887"/>
    <w:pPr>
      <w:keepNext/>
      <w:keepLines/>
      <w:numPr>
        <w:ilvl w:val="8"/>
        <w:numId w:val="3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887"/>
    <w:pPr>
      <w:tabs>
        <w:tab w:val="center" w:pos="4680"/>
        <w:tab w:val="right" w:pos="9360"/>
      </w:tabs>
      <w:spacing w:after="0"/>
    </w:pPr>
  </w:style>
  <w:style w:type="character" w:customStyle="1" w:styleId="HeaderChar">
    <w:name w:val="Header Char"/>
    <w:basedOn w:val="DefaultParagraphFont"/>
    <w:link w:val="Header"/>
    <w:uiPriority w:val="99"/>
    <w:rsid w:val="00D23887"/>
    <w:rPr>
      <w:rFonts w:ascii="Arial" w:hAnsi="Arial"/>
      <w:color w:val="404040" w:themeColor="text1" w:themeTint="BF"/>
      <w:sz w:val="20"/>
    </w:rPr>
  </w:style>
  <w:style w:type="paragraph" w:styleId="Footer">
    <w:name w:val="footer"/>
    <w:basedOn w:val="Normal"/>
    <w:link w:val="FooterChar"/>
    <w:uiPriority w:val="99"/>
    <w:unhideWhenUsed/>
    <w:rsid w:val="00D23887"/>
    <w:pPr>
      <w:tabs>
        <w:tab w:val="center" w:pos="4680"/>
        <w:tab w:val="right" w:pos="9360"/>
      </w:tabs>
      <w:spacing w:after="0"/>
    </w:pPr>
  </w:style>
  <w:style w:type="character" w:customStyle="1" w:styleId="FooterChar">
    <w:name w:val="Footer Char"/>
    <w:basedOn w:val="DefaultParagraphFont"/>
    <w:link w:val="Footer"/>
    <w:uiPriority w:val="99"/>
    <w:rsid w:val="00D23887"/>
    <w:rPr>
      <w:rFonts w:ascii="Arial" w:hAnsi="Arial"/>
      <w:color w:val="404040" w:themeColor="text1" w:themeTint="BF"/>
      <w:sz w:val="20"/>
    </w:rPr>
  </w:style>
  <w:style w:type="character" w:customStyle="1" w:styleId="Heading1Char">
    <w:name w:val="Heading 1 Char"/>
    <w:basedOn w:val="DefaultParagraphFont"/>
    <w:link w:val="Heading1"/>
    <w:uiPriority w:val="9"/>
    <w:rsid w:val="00D23887"/>
    <w:rPr>
      <w:rFonts w:ascii="Arial" w:eastAsiaTheme="majorEastAsia" w:hAnsi="Arial" w:cstheme="majorBidi"/>
      <w:b/>
      <w:caps/>
      <w:color w:val="18453B"/>
      <w:sz w:val="32"/>
      <w:szCs w:val="32"/>
    </w:rPr>
  </w:style>
  <w:style w:type="character" w:styleId="Hyperlink">
    <w:name w:val="Hyperlink"/>
    <w:basedOn w:val="DefaultParagraphFont"/>
    <w:uiPriority w:val="99"/>
    <w:unhideWhenUsed/>
    <w:rsid w:val="00D23887"/>
    <w:rPr>
      <w:color w:val="093F2C"/>
      <w:u w:val="single"/>
    </w:rPr>
  </w:style>
  <w:style w:type="paragraph" w:styleId="ListParagraph">
    <w:name w:val="List Paragraph"/>
    <w:basedOn w:val="Normal"/>
    <w:link w:val="ListParagraphChar"/>
    <w:uiPriority w:val="34"/>
    <w:qFormat/>
    <w:rsid w:val="00D23887"/>
    <w:pPr>
      <w:ind w:left="720"/>
      <w:contextualSpacing/>
    </w:pPr>
  </w:style>
  <w:style w:type="paragraph" w:styleId="TOCHeading">
    <w:name w:val="TOC Heading"/>
    <w:basedOn w:val="Heading1"/>
    <w:next w:val="Normal"/>
    <w:uiPriority w:val="39"/>
    <w:unhideWhenUsed/>
    <w:rsid w:val="00D23887"/>
    <w:pPr>
      <w:outlineLvl w:val="9"/>
    </w:pPr>
  </w:style>
  <w:style w:type="paragraph" w:styleId="TOC1">
    <w:name w:val="toc 1"/>
    <w:basedOn w:val="Normal"/>
    <w:next w:val="Normal"/>
    <w:autoRedefine/>
    <w:uiPriority w:val="39"/>
    <w:unhideWhenUsed/>
    <w:rsid w:val="00D23887"/>
    <w:pPr>
      <w:tabs>
        <w:tab w:val="left" w:pos="480"/>
        <w:tab w:val="right" w:leader="dot" w:pos="9350"/>
      </w:tabs>
      <w:spacing w:after="100"/>
    </w:pPr>
  </w:style>
  <w:style w:type="paragraph" w:styleId="BalloonText">
    <w:name w:val="Balloon Text"/>
    <w:basedOn w:val="Normal"/>
    <w:link w:val="BalloonTextChar"/>
    <w:uiPriority w:val="99"/>
    <w:semiHidden/>
    <w:unhideWhenUsed/>
    <w:rsid w:val="00D238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887"/>
    <w:rPr>
      <w:rFonts w:ascii="Segoe UI" w:hAnsi="Segoe UI" w:cs="Segoe UI"/>
      <w:color w:val="404040" w:themeColor="text1" w:themeTint="BF"/>
      <w:sz w:val="18"/>
      <w:szCs w:val="18"/>
    </w:rPr>
  </w:style>
  <w:style w:type="character" w:customStyle="1" w:styleId="Heading2Char">
    <w:name w:val="Heading 2 Char"/>
    <w:basedOn w:val="DefaultParagraphFont"/>
    <w:link w:val="Heading2"/>
    <w:uiPriority w:val="9"/>
    <w:rsid w:val="00D23887"/>
    <w:rPr>
      <w:rFonts w:ascii="Arial" w:eastAsiaTheme="majorEastAsia" w:hAnsi="Arial" w:cstheme="majorBidi"/>
      <w:color w:val="18453B"/>
      <w:sz w:val="32"/>
      <w:szCs w:val="26"/>
    </w:rPr>
  </w:style>
  <w:style w:type="character" w:customStyle="1" w:styleId="Heading3Char">
    <w:name w:val="Heading 3 Char"/>
    <w:basedOn w:val="DefaultParagraphFont"/>
    <w:link w:val="Heading3"/>
    <w:uiPriority w:val="9"/>
    <w:rsid w:val="00D23887"/>
    <w:rPr>
      <w:rFonts w:ascii="Arial" w:eastAsiaTheme="majorEastAsia" w:hAnsi="Arial" w:cstheme="majorBidi"/>
      <w:color w:val="18453B"/>
      <w:sz w:val="28"/>
      <w:szCs w:val="24"/>
    </w:rPr>
  </w:style>
  <w:style w:type="paragraph" w:styleId="TOC2">
    <w:name w:val="toc 2"/>
    <w:basedOn w:val="Normal"/>
    <w:next w:val="Normal"/>
    <w:autoRedefine/>
    <w:uiPriority w:val="39"/>
    <w:unhideWhenUsed/>
    <w:rsid w:val="00D23887"/>
    <w:pPr>
      <w:spacing w:after="100"/>
      <w:ind w:left="240"/>
    </w:pPr>
  </w:style>
  <w:style w:type="paragraph" w:styleId="TOC3">
    <w:name w:val="toc 3"/>
    <w:basedOn w:val="Normal"/>
    <w:next w:val="Normal"/>
    <w:autoRedefine/>
    <w:uiPriority w:val="39"/>
    <w:unhideWhenUsed/>
    <w:rsid w:val="00D23887"/>
    <w:pPr>
      <w:tabs>
        <w:tab w:val="left" w:pos="900"/>
        <w:tab w:val="right" w:leader="dot" w:pos="10790"/>
      </w:tabs>
      <w:spacing w:after="100"/>
      <w:ind w:left="480"/>
    </w:pPr>
  </w:style>
  <w:style w:type="paragraph" w:styleId="NoSpacing">
    <w:name w:val="No Spacing"/>
    <w:basedOn w:val="Normal"/>
    <w:uiPriority w:val="1"/>
    <w:qFormat/>
    <w:rsid w:val="00D23887"/>
    <w:pPr>
      <w:spacing w:after="0"/>
    </w:pPr>
  </w:style>
  <w:style w:type="character" w:styleId="SubtleReference">
    <w:name w:val="Subtle Reference"/>
    <w:basedOn w:val="DefaultParagraphFont"/>
    <w:uiPriority w:val="31"/>
    <w:qFormat/>
    <w:rsid w:val="00D23887"/>
    <w:rPr>
      <w:smallCaps/>
      <w:color w:val="5A5A5A" w:themeColor="text1" w:themeTint="A5"/>
    </w:rPr>
  </w:style>
  <w:style w:type="character" w:customStyle="1" w:styleId="Heading4Char">
    <w:name w:val="Heading 4 Char"/>
    <w:basedOn w:val="DefaultParagraphFont"/>
    <w:link w:val="Heading4"/>
    <w:uiPriority w:val="9"/>
    <w:rsid w:val="00D23887"/>
    <w:rPr>
      <w:rFonts w:ascii="Arial" w:eastAsiaTheme="majorEastAsia" w:hAnsi="Arial" w:cstheme="majorBidi"/>
      <w:i/>
      <w:iCs/>
      <w:color w:val="18453B"/>
      <w:sz w:val="26"/>
    </w:rPr>
  </w:style>
  <w:style w:type="paragraph" w:customStyle="1" w:styleId="Bullets">
    <w:name w:val="Bullets"/>
    <w:basedOn w:val="Normal"/>
    <w:next w:val="Normal"/>
    <w:link w:val="BulletsChar"/>
    <w:qFormat/>
    <w:rsid w:val="00D23887"/>
    <w:pPr>
      <w:numPr>
        <w:numId w:val="2"/>
      </w:numPr>
      <w:spacing w:after="240"/>
      <w:contextualSpacing/>
    </w:pPr>
    <w:rPr>
      <w:rFonts w:cstheme="minorHAnsi"/>
    </w:rPr>
  </w:style>
  <w:style w:type="paragraph" w:styleId="Title">
    <w:name w:val="Title"/>
    <w:basedOn w:val="Normal"/>
    <w:next w:val="Normal"/>
    <w:link w:val="TitleChar"/>
    <w:uiPriority w:val="10"/>
    <w:qFormat/>
    <w:rsid w:val="00D23887"/>
    <w:pPr>
      <w:spacing w:after="120" w:line="720" w:lineRule="exact"/>
      <w:contextualSpacing/>
    </w:pPr>
    <w:rPr>
      <w:rFonts w:cstheme="majorBidi"/>
      <w:caps/>
      <w:color w:val="18453B"/>
      <w:spacing w:val="-10"/>
      <w:kern w:val="28"/>
      <w:sz w:val="72"/>
      <w:szCs w:val="56"/>
    </w:rPr>
  </w:style>
  <w:style w:type="character" w:customStyle="1" w:styleId="ListParagraphChar">
    <w:name w:val="List Paragraph Char"/>
    <w:basedOn w:val="DefaultParagraphFont"/>
    <w:link w:val="ListParagraph"/>
    <w:uiPriority w:val="34"/>
    <w:rsid w:val="00D23887"/>
    <w:rPr>
      <w:rFonts w:ascii="Arial" w:hAnsi="Arial"/>
      <w:color w:val="404040" w:themeColor="text1" w:themeTint="BF"/>
      <w:sz w:val="20"/>
    </w:rPr>
  </w:style>
  <w:style w:type="character" w:customStyle="1" w:styleId="BulletsChar">
    <w:name w:val="Bullets Char"/>
    <w:basedOn w:val="ListParagraphChar"/>
    <w:link w:val="Bullets"/>
    <w:rsid w:val="00D23887"/>
    <w:rPr>
      <w:rFonts w:ascii="Arial" w:hAnsi="Arial" w:cstheme="minorHAnsi"/>
      <w:color w:val="404040" w:themeColor="text1" w:themeTint="BF"/>
      <w:sz w:val="20"/>
    </w:rPr>
  </w:style>
  <w:style w:type="character" w:customStyle="1" w:styleId="TitleChar">
    <w:name w:val="Title Char"/>
    <w:basedOn w:val="DefaultParagraphFont"/>
    <w:link w:val="Title"/>
    <w:uiPriority w:val="10"/>
    <w:rsid w:val="00D23887"/>
    <w:rPr>
      <w:rFonts w:ascii="Arial" w:hAnsi="Arial" w:cstheme="majorBidi"/>
      <w:caps/>
      <w:color w:val="18453B"/>
      <w:spacing w:val="-10"/>
      <w:kern w:val="28"/>
      <w:sz w:val="72"/>
      <w:szCs w:val="56"/>
    </w:rPr>
  </w:style>
  <w:style w:type="character" w:styleId="PlaceholderText">
    <w:name w:val="Placeholder Text"/>
    <w:basedOn w:val="DefaultParagraphFont"/>
    <w:uiPriority w:val="99"/>
    <w:semiHidden/>
    <w:rsid w:val="00D23887"/>
    <w:rPr>
      <w:color w:val="808080"/>
    </w:rPr>
  </w:style>
  <w:style w:type="paragraph" w:styleId="NormalWeb">
    <w:name w:val="Normal (Web)"/>
    <w:basedOn w:val="Normal"/>
    <w:uiPriority w:val="99"/>
    <w:unhideWhenUsed/>
    <w:rsid w:val="00D23887"/>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5Char">
    <w:name w:val="Heading 5 Char"/>
    <w:basedOn w:val="DefaultParagraphFont"/>
    <w:link w:val="Heading5"/>
    <w:uiPriority w:val="9"/>
    <w:rsid w:val="00D23887"/>
    <w:rPr>
      <w:rFonts w:ascii="Arial" w:eastAsiaTheme="majorEastAsia" w:hAnsi="Arial" w:cstheme="majorBidi"/>
      <w:b/>
      <w:color w:val="18453B"/>
      <w:sz w:val="22"/>
    </w:rPr>
  </w:style>
  <w:style w:type="paragraph" w:styleId="Subtitle">
    <w:name w:val="Subtitle"/>
    <w:basedOn w:val="Normal"/>
    <w:next w:val="Normal"/>
    <w:link w:val="SubtitleChar"/>
    <w:uiPriority w:val="11"/>
    <w:qFormat/>
    <w:rsid w:val="00D23887"/>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D23887"/>
    <w:rPr>
      <w:rFonts w:ascii="Arial" w:eastAsiaTheme="minorEastAsia" w:hAnsi="Arial"/>
      <w:color w:val="5A5A5A" w:themeColor="text1" w:themeTint="A5"/>
      <w:spacing w:val="15"/>
      <w:sz w:val="22"/>
    </w:rPr>
  </w:style>
  <w:style w:type="character" w:styleId="SubtleEmphasis">
    <w:name w:val="Subtle Emphasis"/>
    <w:basedOn w:val="DefaultParagraphFont"/>
    <w:uiPriority w:val="19"/>
    <w:qFormat/>
    <w:rsid w:val="00D23887"/>
    <w:rPr>
      <w:rFonts w:ascii="Arial" w:hAnsi="Arial"/>
      <w:i/>
      <w:iCs/>
      <w:color w:val="404040" w:themeColor="text1" w:themeTint="BF"/>
      <w:sz w:val="20"/>
    </w:rPr>
  </w:style>
  <w:style w:type="character" w:styleId="Emphasis">
    <w:name w:val="Emphasis"/>
    <w:basedOn w:val="DefaultParagraphFont"/>
    <w:uiPriority w:val="20"/>
    <w:qFormat/>
    <w:rsid w:val="00D23887"/>
    <w:rPr>
      <w:i/>
      <w:iCs/>
    </w:rPr>
  </w:style>
  <w:style w:type="character" w:styleId="IntenseEmphasis">
    <w:name w:val="Intense Emphasis"/>
    <w:basedOn w:val="DefaultParagraphFont"/>
    <w:uiPriority w:val="21"/>
    <w:qFormat/>
    <w:rsid w:val="00D23887"/>
    <w:rPr>
      <w:i/>
      <w:iCs/>
      <w:color w:val="18453B"/>
    </w:rPr>
  </w:style>
  <w:style w:type="character" w:styleId="Strong">
    <w:name w:val="Strong"/>
    <w:basedOn w:val="DefaultParagraphFont"/>
    <w:uiPriority w:val="22"/>
    <w:qFormat/>
    <w:rsid w:val="00D23887"/>
    <w:rPr>
      <w:b/>
      <w:bCs/>
    </w:rPr>
  </w:style>
  <w:style w:type="paragraph" w:styleId="Quote">
    <w:name w:val="Quote"/>
    <w:basedOn w:val="Normal"/>
    <w:next w:val="Normal"/>
    <w:link w:val="QuoteChar"/>
    <w:uiPriority w:val="29"/>
    <w:qFormat/>
    <w:rsid w:val="00D23887"/>
    <w:pPr>
      <w:spacing w:before="200"/>
      <w:ind w:left="864" w:right="864"/>
      <w:jc w:val="center"/>
    </w:pPr>
    <w:rPr>
      <w:i/>
      <w:iCs/>
    </w:rPr>
  </w:style>
  <w:style w:type="character" w:customStyle="1" w:styleId="QuoteChar">
    <w:name w:val="Quote Char"/>
    <w:basedOn w:val="DefaultParagraphFont"/>
    <w:link w:val="Quote"/>
    <w:uiPriority w:val="29"/>
    <w:rsid w:val="00D23887"/>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D23887"/>
    <w:pPr>
      <w:pBdr>
        <w:top w:val="single" w:sz="4" w:space="10" w:color="5B9BD5" w:themeColor="accent1"/>
        <w:bottom w:val="single" w:sz="4" w:space="10" w:color="5B9BD5" w:themeColor="accent1"/>
      </w:pBdr>
      <w:spacing w:before="360" w:after="360"/>
      <w:ind w:left="864" w:right="864"/>
      <w:jc w:val="center"/>
    </w:pPr>
    <w:rPr>
      <w:i/>
      <w:iCs/>
      <w:color w:val="18453B"/>
    </w:rPr>
  </w:style>
  <w:style w:type="character" w:customStyle="1" w:styleId="IntenseQuoteChar">
    <w:name w:val="Intense Quote Char"/>
    <w:basedOn w:val="DefaultParagraphFont"/>
    <w:link w:val="IntenseQuote"/>
    <w:uiPriority w:val="30"/>
    <w:rsid w:val="00D23887"/>
    <w:rPr>
      <w:rFonts w:ascii="Arial" w:hAnsi="Arial"/>
      <w:i/>
      <w:iCs/>
      <w:color w:val="18453B"/>
      <w:sz w:val="20"/>
    </w:rPr>
  </w:style>
  <w:style w:type="character" w:styleId="IntenseReference">
    <w:name w:val="Intense Reference"/>
    <w:basedOn w:val="DefaultParagraphFont"/>
    <w:uiPriority w:val="32"/>
    <w:qFormat/>
    <w:rsid w:val="00D23887"/>
    <w:rPr>
      <w:b/>
      <w:bCs/>
      <w:smallCaps/>
      <w:color w:val="18453B"/>
      <w:spacing w:val="5"/>
    </w:rPr>
  </w:style>
  <w:style w:type="character" w:styleId="BookTitle">
    <w:name w:val="Book Title"/>
    <w:basedOn w:val="DefaultParagraphFont"/>
    <w:uiPriority w:val="33"/>
    <w:qFormat/>
    <w:rsid w:val="00D23887"/>
    <w:rPr>
      <w:b/>
      <w:bCs/>
      <w:i/>
      <w:iCs/>
      <w:spacing w:val="5"/>
    </w:rPr>
  </w:style>
  <w:style w:type="character" w:customStyle="1" w:styleId="Heading6Char">
    <w:name w:val="Heading 6 Char"/>
    <w:basedOn w:val="DefaultParagraphFont"/>
    <w:link w:val="Heading6"/>
    <w:uiPriority w:val="9"/>
    <w:rsid w:val="00D23887"/>
    <w:rPr>
      <w:rFonts w:ascii="Arial" w:eastAsiaTheme="majorEastAsia" w:hAnsi="Arial" w:cstheme="majorBidi"/>
      <w:b/>
      <w:color w:val="18453B"/>
      <w:sz w:val="20"/>
    </w:rPr>
  </w:style>
  <w:style w:type="character" w:customStyle="1" w:styleId="Heading7Char">
    <w:name w:val="Heading 7 Char"/>
    <w:basedOn w:val="DefaultParagraphFont"/>
    <w:link w:val="Heading7"/>
    <w:uiPriority w:val="9"/>
    <w:semiHidden/>
    <w:rsid w:val="00D23887"/>
    <w:rPr>
      <w:rFonts w:ascii="Arial" w:eastAsiaTheme="majorEastAsia" w:hAnsi="Arial" w:cstheme="majorBidi"/>
      <w:i/>
      <w:iCs/>
      <w:color w:val="18453B"/>
      <w:sz w:val="20"/>
    </w:rPr>
  </w:style>
  <w:style w:type="character" w:customStyle="1" w:styleId="Heading8Char">
    <w:name w:val="Heading 8 Char"/>
    <w:basedOn w:val="DefaultParagraphFont"/>
    <w:link w:val="Heading8"/>
    <w:uiPriority w:val="9"/>
    <w:semiHidden/>
    <w:rsid w:val="00D238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23887"/>
    <w:rPr>
      <w:rFonts w:asciiTheme="majorHAnsi" w:eastAsiaTheme="majorEastAsia" w:hAnsiTheme="majorHAnsi" w:cstheme="majorBidi"/>
      <w:i/>
      <w:iCs/>
      <w:color w:val="272727" w:themeColor="text1" w:themeTint="D8"/>
      <w:sz w:val="21"/>
      <w:szCs w:val="21"/>
    </w:rPr>
  </w:style>
  <w:style w:type="paragraph" w:customStyle="1" w:styleId="Heading1NoNum">
    <w:name w:val="Heading 1 NoNum"/>
    <w:basedOn w:val="Heading1"/>
    <w:link w:val="Heading1NoNumChar"/>
    <w:qFormat/>
    <w:rsid w:val="00D23887"/>
    <w:pPr>
      <w:numPr>
        <w:numId w:val="0"/>
      </w:numPr>
    </w:pPr>
  </w:style>
  <w:style w:type="character" w:customStyle="1" w:styleId="Heading1NoNumChar">
    <w:name w:val="Heading 1 NoNum Char"/>
    <w:basedOn w:val="Heading1Char"/>
    <w:link w:val="Heading1NoNum"/>
    <w:rsid w:val="00D23887"/>
    <w:rPr>
      <w:rFonts w:ascii="Arial" w:eastAsiaTheme="majorEastAsia" w:hAnsi="Arial" w:cstheme="majorBidi"/>
      <w:b/>
      <w:caps/>
      <w:color w:val="18453B"/>
      <w:sz w:val="32"/>
      <w:szCs w:val="32"/>
    </w:rPr>
  </w:style>
  <w:style w:type="paragraph" w:customStyle="1" w:styleId="Heading2NoNum">
    <w:name w:val="Heading 2 NoNum"/>
    <w:basedOn w:val="Heading2"/>
    <w:link w:val="Heading2NoNumChar"/>
    <w:qFormat/>
    <w:rsid w:val="00D23887"/>
    <w:pPr>
      <w:numPr>
        <w:ilvl w:val="0"/>
        <w:numId w:val="0"/>
      </w:numPr>
    </w:pPr>
  </w:style>
  <w:style w:type="character" w:customStyle="1" w:styleId="Heading2NoNumChar">
    <w:name w:val="Heading 2 NoNum Char"/>
    <w:basedOn w:val="Heading2Char"/>
    <w:link w:val="Heading2NoNum"/>
    <w:rsid w:val="00D23887"/>
    <w:rPr>
      <w:rFonts w:ascii="Arial" w:eastAsiaTheme="majorEastAsia" w:hAnsi="Arial" w:cstheme="majorBidi"/>
      <w:color w:val="18453B"/>
      <w:sz w:val="32"/>
      <w:szCs w:val="26"/>
    </w:rPr>
  </w:style>
  <w:style w:type="paragraph" w:customStyle="1" w:styleId="Heading3NoNum">
    <w:name w:val="Heading 3 NoNum"/>
    <w:basedOn w:val="Heading3"/>
    <w:link w:val="Heading3NoNumChar"/>
    <w:qFormat/>
    <w:rsid w:val="00D23887"/>
    <w:pPr>
      <w:numPr>
        <w:ilvl w:val="0"/>
        <w:numId w:val="0"/>
      </w:numPr>
    </w:pPr>
  </w:style>
  <w:style w:type="character" w:customStyle="1" w:styleId="Heading3NoNumChar">
    <w:name w:val="Heading 3 NoNum Char"/>
    <w:basedOn w:val="Heading3Char"/>
    <w:link w:val="Heading3NoNum"/>
    <w:rsid w:val="00D23887"/>
    <w:rPr>
      <w:rFonts w:ascii="Arial" w:eastAsiaTheme="majorEastAsia" w:hAnsi="Arial" w:cstheme="majorBidi"/>
      <w:color w:val="18453B"/>
      <w:sz w:val="28"/>
      <w:szCs w:val="24"/>
    </w:rPr>
  </w:style>
  <w:style w:type="paragraph" w:customStyle="1" w:styleId="Heading4NoNum">
    <w:name w:val="Heading 4 NoNum"/>
    <w:basedOn w:val="Heading5"/>
    <w:link w:val="Heading4NoNumChar"/>
    <w:qFormat/>
    <w:rsid w:val="00D23887"/>
    <w:pPr>
      <w:numPr>
        <w:ilvl w:val="0"/>
        <w:numId w:val="0"/>
      </w:numPr>
    </w:pPr>
  </w:style>
  <w:style w:type="character" w:customStyle="1" w:styleId="Heading4NoNumChar">
    <w:name w:val="Heading 4 NoNum Char"/>
    <w:basedOn w:val="Heading5Char"/>
    <w:link w:val="Heading4NoNum"/>
    <w:rsid w:val="00D23887"/>
    <w:rPr>
      <w:rFonts w:ascii="Arial" w:eastAsiaTheme="majorEastAsia" w:hAnsi="Arial" w:cstheme="majorBidi"/>
      <w:b/>
      <w:color w:val="18453B"/>
      <w:sz w:val="22"/>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hAnsi="Arial"/>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4A26"/>
    <w:rPr>
      <w:b/>
      <w:bCs/>
    </w:rPr>
  </w:style>
  <w:style w:type="character" w:customStyle="1" w:styleId="CommentSubjectChar">
    <w:name w:val="Comment Subject Char"/>
    <w:basedOn w:val="CommentTextChar"/>
    <w:link w:val="CommentSubject"/>
    <w:uiPriority w:val="99"/>
    <w:semiHidden/>
    <w:rsid w:val="00E74A26"/>
    <w:rPr>
      <w:rFonts w:ascii="Arial" w:hAnsi="Arial"/>
      <w:b/>
      <w:bCs/>
      <w:color w:val="404040" w:themeColor="text1" w:themeTint="BF"/>
      <w:sz w:val="20"/>
      <w:szCs w:val="20"/>
    </w:rPr>
  </w:style>
  <w:style w:type="paragraph" w:styleId="Revision">
    <w:name w:val="Revision"/>
    <w:hidden/>
    <w:uiPriority w:val="99"/>
    <w:semiHidden/>
    <w:rsid w:val="004F7D6A"/>
    <w:pPr>
      <w:spacing w:after="0" w:line="240" w:lineRule="auto"/>
    </w:pPr>
    <w:rPr>
      <w:rFonts w:ascii="Arial" w:hAnsi="Arial"/>
      <w:color w:val="404040" w:themeColor="text1" w:themeTint="BF"/>
      <w:sz w:val="20"/>
    </w:rPr>
  </w:style>
  <w:style w:type="character" w:styleId="UnresolvedMention">
    <w:name w:val="Unresolved Mention"/>
    <w:basedOn w:val="DefaultParagraphFont"/>
    <w:uiPriority w:val="99"/>
    <w:semiHidden/>
    <w:unhideWhenUsed/>
    <w:rsid w:val="00513BB7"/>
    <w:rPr>
      <w:color w:val="605E5C"/>
      <w:shd w:val="clear" w:color="auto" w:fill="E1DFDD"/>
    </w:rPr>
  </w:style>
  <w:style w:type="character" w:styleId="FollowedHyperlink">
    <w:name w:val="FollowedHyperlink"/>
    <w:basedOn w:val="DefaultParagraphFont"/>
    <w:uiPriority w:val="99"/>
    <w:semiHidden/>
    <w:unhideWhenUsed/>
    <w:rsid w:val="006961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916538">
      <w:bodyDiv w:val="1"/>
      <w:marLeft w:val="0"/>
      <w:marRight w:val="0"/>
      <w:marTop w:val="0"/>
      <w:marBottom w:val="0"/>
      <w:divBdr>
        <w:top w:val="none" w:sz="0" w:space="0" w:color="auto"/>
        <w:left w:val="none" w:sz="0" w:space="0" w:color="auto"/>
        <w:bottom w:val="none" w:sz="0" w:space="0" w:color="auto"/>
        <w:right w:val="none" w:sz="0" w:space="0" w:color="auto"/>
      </w:divBdr>
    </w:div>
    <w:div w:id="207978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hyperlink" Target="mailto:EHS@msu.edu" TargetMode="External"/><Relationship Id="rId3" Type="http://schemas.openxmlformats.org/officeDocument/2006/relationships/customXml" Target="../customXml/item3.xml"/><Relationship Id="rId21" Type="http://schemas.openxmlformats.org/officeDocument/2006/relationships/hyperlink" Target="https://ehs.msu.edu/waste/guidance/index.html" TargetMode="External"/><Relationship Id="rId7" Type="http://schemas.openxmlformats.org/officeDocument/2006/relationships/styles" Target="styles.xml"/><Relationship Id="rId12" Type="http://schemas.openxmlformats.org/officeDocument/2006/relationships/hyperlink" Target="https://ehs.msu.edu" TargetMode="External"/><Relationship Id="rId17" Type="http://schemas.microsoft.com/office/2011/relationships/commentsExtended" Target="commentsExtended.xml"/><Relationship Id="rId25" Type="http://schemas.openxmlformats.org/officeDocument/2006/relationships/hyperlink" Target="https://ehs.msu.edu/waste/guidance/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mailto:EHS@msu.edu" TargetMode="External"/><Relationship Id="rId29" Type="http://schemas.openxmlformats.org/officeDocument/2006/relationships/hyperlink" Target="https://ehs.msu.edu/training/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HS@msu.edu"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ehs.msu.edu/waste/guidance/index.html" TargetMode="External"/><Relationship Id="rId23" Type="http://schemas.openxmlformats.org/officeDocument/2006/relationships/hyperlink" Target="mailto:EHS@msu.edu" TargetMode="External"/><Relationship Id="rId28" Type="http://schemas.openxmlformats.org/officeDocument/2006/relationships/hyperlink" Target="mailto:EHS@msu.edu" TargetMode="Externa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EHS@msu.edu" TargetMode="External"/><Relationship Id="rId27" Type="http://schemas.openxmlformats.org/officeDocument/2006/relationships/hyperlink" Target="mailto:hazwaste@msu.edu" TargetMode="External"/><Relationship Id="rId30" Type="http://schemas.openxmlformats.org/officeDocument/2006/relationships/footer" Target="footer2.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erkr\Michigan%20State%20University\ORRS-Environmental%20Health%20and%20Safety%20-%20Documents\Document%20Templates\EHS-manual-template-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2019-06-01T00:00:00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pprovalAssignedTo xmlns="ed8d8da5-4370-40b7-8f42-ea89aeaf550d">
      <UserInfo>
        <DisplayName/>
        <AccountId xsi:nil="true"/>
        <AccountType/>
      </UserInfo>
    </_ApprovalAssignedTo>
    <_ApprovalRespondedBy xmlns="ed8d8da5-4370-40b7-8f42-ea89aeaf550d">
      <UserInfo>
        <DisplayName/>
        <AccountId xsi:nil="true"/>
        <AccountType/>
      </UserInfo>
    </_ApprovalRespondedBy>
    <_ApprovalStatus xmlns="ed8d8da5-4370-40b7-8f42-ea89aeaf550d">0</_ApprovalStatus>
    <_ApprovalSentBy xmlns="ed8d8da5-4370-40b7-8f42-ea89aeaf550d">
      <UserInfo>
        <DisplayName/>
        <AccountId xsi:nil="true"/>
        <AccountType/>
      </UserInfo>
    </_ApprovalSentB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1857699EEEC746BD59351B5145E623" ma:contentTypeVersion="7" ma:contentTypeDescription="Create a new document." ma:contentTypeScope="" ma:versionID="d321b956c66629b54fa6c10d042d9beb">
  <xsd:schema xmlns:xsd="http://www.w3.org/2001/XMLSchema" xmlns:xs="http://www.w3.org/2001/XMLSchema" xmlns:p="http://schemas.microsoft.com/office/2006/metadata/properties" xmlns:ns2="ed8d8da5-4370-40b7-8f42-ea89aeaf550d" targetNamespace="http://schemas.microsoft.com/office/2006/metadata/properties" ma:root="true" ma:fieldsID="343070af2789ffffd95c64a7226eef7e" ns2:_="">
    <xsd:import namespace="ed8d8da5-4370-40b7-8f42-ea89aeaf5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d8da5-4370-40b7-8f42-ea89aeaf5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992D8E-824E-45F7-9277-16538FA1BFBC}">
  <ds:schemaRefs>
    <ds:schemaRef ds:uri="http://schemas.microsoft.com/sharepoint/v3/contenttype/forms"/>
  </ds:schemaRefs>
</ds:datastoreItem>
</file>

<file path=customXml/itemProps3.xml><?xml version="1.0" encoding="utf-8"?>
<ds:datastoreItem xmlns:ds="http://schemas.openxmlformats.org/officeDocument/2006/customXml" ds:itemID="{B8711602-C11B-4426-94FC-5D8CCDCAA73A}">
  <ds:schemaRefs>
    <ds:schemaRef ds:uri="http://schemas.openxmlformats.org/officeDocument/2006/bibliography"/>
  </ds:schemaRefs>
</ds:datastoreItem>
</file>

<file path=customXml/itemProps4.xml><?xml version="1.0" encoding="utf-8"?>
<ds:datastoreItem xmlns:ds="http://schemas.openxmlformats.org/officeDocument/2006/customXml" ds:itemID="{09236BFB-B892-475B-97DE-C05FBC7CDA8A}">
  <ds:schemaRefs>
    <ds:schemaRef ds:uri="http://schemas.microsoft.com/office/2006/metadata/properties"/>
    <ds:schemaRef ds:uri="http://schemas.microsoft.com/office/infopath/2007/PartnerControls"/>
    <ds:schemaRef ds:uri="ed8d8da5-4370-40b7-8f42-ea89aeaf550d"/>
  </ds:schemaRefs>
</ds:datastoreItem>
</file>

<file path=customXml/itemProps5.xml><?xml version="1.0" encoding="utf-8"?>
<ds:datastoreItem xmlns:ds="http://schemas.openxmlformats.org/officeDocument/2006/customXml" ds:itemID="{5E755AE5-AE2C-4621-90DE-4A25D3A9E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d8da5-4370-40b7-8f42-ea89aeaf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EHS-manual-template-v4.dotx</Template>
  <TotalTime>69</TotalTime>
  <Pages>10</Pages>
  <Words>3460</Words>
  <Characters>19723</Characters>
  <Application>Microsoft Office Word</Application>
  <DocSecurity>2</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Michigan State University - ORA</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Bullard, Kristen</dc:creator>
  <cp:keywords/>
  <dc:description/>
  <cp:lastModifiedBy>Crawford, Sheryl</cp:lastModifiedBy>
  <cp:revision>12</cp:revision>
  <cp:lastPrinted>2019-06-04T12:38:00Z</cp:lastPrinted>
  <dcterms:created xsi:type="dcterms:W3CDTF">2026-09-11T17:54:00Z</dcterms:created>
  <dcterms:modified xsi:type="dcterms:W3CDTF">2026-09-11T19:02:00Z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0x010100BF1857699EEEC746BD59351B5145E623</vt:lpwstr>
  </property>
</Properties>
</file>